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0F6DB" w14:textId="09E77EE9" w:rsidR="00FA2A70" w:rsidRPr="005E4A57" w:rsidRDefault="00E462AE" w:rsidP="005954E3">
      <w:pPr>
        <w:rPr>
          <w:rFonts w:ascii="Arial Narrow" w:hAnsi="Arial Narrow" w:cs="Arial"/>
          <w:sz w:val="22"/>
          <w:szCs w:val="22"/>
          <w:lang w:val="hr-HR"/>
        </w:rPr>
      </w:pPr>
      <w:r w:rsidRPr="00B36261">
        <w:rPr>
          <w:rFonts w:ascii="Calibri" w:hAnsi="Calibri" w:cs="Calibri"/>
          <w:b/>
          <w:noProof/>
          <w:lang w:val="hr-HR" w:eastAsia="hr-HR"/>
        </w:rPr>
        <w:drawing>
          <wp:inline distT="0" distB="0" distL="0" distR="0" wp14:anchorId="10FC774E" wp14:editId="4079A9D4">
            <wp:extent cx="1463040" cy="457200"/>
            <wp:effectExtent l="0" t="0" r="3810" b="0"/>
            <wp:docPr id="2" name="Picture 2" descr="medri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ri15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B12FD" w14:textId="77777777" w:rsidR="00FA2A70" w:rsidRPr="005E4A57" w:rsidRDefault="00FA2A70" w:rsidP="005954E3">
      <w:pPr>
        <w:rPr>
          <w:rFonts w:ascii="Arial Narrow" w:hAnsi="Arial Narrow" w:cs="Arial"/>
          <w:sz w:val="22"/>
          <w:szCs w:val="22"/>
          <w:lang w:val="hr-HR"/>
        </w:rPr>
      </w:pPr>
    </w:p>
    <w:p w14:paraId="42044F2C" w14:textId="77777777" w:rsidR="00FA2A70" w:rsidRPr="005E4A57" w:rsidRDefault="00FA2A70" w:rsidP="005954E3">
      <w:pPr>
        <w:rPr>
          <w:rFonts w:ascii="Arial Narrow" w:hAnsi="Arial Narrow" w:cs="Arial"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Kolegij: Transfuzijska medicina</w:t>
      </w:r>
    </w:p>
    <w:p w14:paraId="3A5E2DF7" w14:textId="77777777" w:rsidR="00FA2A70" w:rsidRPr="005E4A57" w:rsidRDefault="00FA2A70" w:rsidP="005954E3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 xml:space="preserve">Voditelj: </w:t>
      </w:r>
      <w:proofErr w:type="spellStart"/>
      <w:r w:rsidRPr="005E4A57">
        <w:rPr>
          <w:rFonts w:ascii="Arial Narrow" w:hAnsi="Arial Narrow" w:cs="Arial"/>
          <w:b/>
          <w:sz w:val="22"/>
          <w:szCs w:val="22"/>
          <w:lang w:val="hr-HR"/>
        </w:rPr>
        <w:t>Prof.dr.sc.</w:t>
      </w:r>
      <w:r w:rsidR="00E45167" w:rsidRPr="005E4A57">
        <w:rPr>
          <w:rFonts w:ascii="Arial Narrow" w:hAnsi="Arial Narrow" w:cs="Arial"/>
          <w:b/>
          <w:sz w:val="22"/>
          <w:szCs w:val="22"/>
          <w:lang w:val="hr-HR"/>
        </w:rPr>
        <w:t>S</w:t>
      </w:r>
      <w:r w:rsidRPr="005E4A57">
        <w:rPr>
          <w:rFonts w:ascii="Arial Narrow" w:hAnsi="Arial Narrow" w:cs="Arial"/>
          <w:b/>
          <w:sz w:val="22"/>
          <w:szCs w:val="22"/>
          <w:lang w:val="hr-HR"/>
        </w:rPr>
        <w:t>anja</w:t>
      </w:r>
      <w:proofErr w:type="spellEnd"/>
      <w:r w:rsidRPr="005E4A57">
        <w:rPr>
          <w:rFonts w:ascii="Arial Narrow" w:hAnsi="Arial Narrow" w:cs="Arial"/>
          <w:b/>
          <w:sz w:val="22"/>
          <w:szCs w:val="22"/>
          <w:lang w:val="hr-HR"/>
        </w:rPr>
        <w:t xml:space="preserve"> </w:t>
      </w:r>
      <w:proofErr w:type="spellStart"/>
      <w:r w:rsidRPr="005E4A57">
        <w:rPr>
          <w:rFonts w:ascii="Arial Narrow" w:hAnsi="Arial Narrow" w:cs="Arial"/>
          <w:b/>
          <w:sz w:val="22"/>
          <w:szCs w:val="22"/>
          <w:lang w:val="hr-HR"/>
        </w:rPr>
        <w:t>Balen</w:t>
      </w:r>
      <w:proofErr w:type="spellEnd"/>
      <w:r w:rsidRPr="005E4A57">
        <w:rPr>
          <w:rFonts w:ascii="Arial Narrow" w:hAnsi="Arial Narrow" w:cs="Arial"/>
          <w:b/>
          <w:sz w:val="22"/>
          <w:szCs w:val="22"/>
          <w:lang w:val="hr-HR"/>
        </w:rPr>
        <w:t xml:space="preserve">, </w:t>
      </w:r>
      <w:proofErr w:type="spellStart"/>
      <w:r w:rsidRPr="005E4A57">
        <w:rPr>
          <w:rFonts w:ascii="Arial Narrow" w:hAnsi="Arial Narrow" w:cs="Arial"/>
          <w:b/>
          <w:sz w:val="22"/>
          <w:szCs w:val="22"/>
          <w:lang w:val="hr-HR"/>
        </w:rPr>
        <w:t>dr.med</w:t>
      </w:r>
      <w:proofErr w:type="spellEnd"/>
      <w:r w:rsidRPr="005E4A57">
        <w:rPr>
          <w:rFonts w:ascii="Arial Narrow" w:hAnsi="Arial Narrow" w:cs="Arial"/>
          <w:b/>
          <w:sz w:val="22"/>
          <w:szCs w:val="22"/>
          <w:lang w:val="hr-HR"/>
        </w:rPr>
        <w:t>.</w:t>
      </w:r>
    </w:p>
    <w:p w14:paraId="4A16348C" w14:textId="77777777" w:rsidR="00FA2A70" w:rsidRPr="005E4A57" w:rsidRDefault="00FA2A70" w:rsidP="005954E3">
      <w:pPr>
        <w:autoSpaceDE w:val="0"/>
        <w:autoSpaceDN w:val="0"/>
        <w:adjustRightInd w:val="0"/>
        <w:rPr>
          <w:rFonts w:ascii="Arial Narrow" w:hAnsi="Arial Narrow" w:cs="Arial"/>
          <w:b/>
          <w:sz w:val="22"/>
          <w:szCs w:val="22"/>
          <w:lang w:val="hr-HR" w:bidi="ta-IN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Katedra: Katedra za kliničko laboratorijsku dijagnostiku</w:t>
      </w:r>
    </w:p>
    <w:p w14:paraId="50EAB434" w14:textId="77777777" w:rsidR="00FA2A70" w:rsidRPr="005E4A57" w:rsidRDefault="00FA2A70" w:rsidP="005954E3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Studij: Integrirani preddiplomski i diplomski sveučilišni studij Medicina</w:t>
      </w:r>
    </w:p>
    <w:p w14:paraId="57100475" w14:textId="77777777" w:rsidR="00FA2A70" w:rsidRPr="005E4A57" w:rsidRDefault="00FA2A70" w:rsidP="005954E3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Godina studija: V</w:t>
      </w:r>
    </w:p>
    <w:p w14:paraId="1C87E6FB" w14:textId="01A9DCA7" w:rsidR="00FA2A70" w:rsidRPr="005E4A57" w:rsidRDefault="00FA2A70" w:rsidP="005954E3">
      <w:pPr>
        <w:rPr>
          <w:rFonts w:ascii="Arial Narrow" w:hAnsi="Arial Narrow" w:cs="Arial"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bCs/>
          <w:sz w:val="22"/>
          <w:szCs w:val="22"/>
          <w:lang w:val="hr-HR"/>
        </w:rPr>
        <w:t>Akademska godina: 20</w:t>
      </w:r>
      <w:r w:rsidR="0032354E">
        <w:rPr>
          <w:rFonts w:ascii="Arial Narrow" w:hAnsi="Arial Narrow" w:cs="Arial"/>
          <w:b/>
          <w:bCs/>
          <w:sz w:val="22"/>
          <w:szCs w:val="22"/>
          <w:lang w:val="hr-HR"/>
        </w:rPr>
        <w:t>20</w:t>
      </w:r>
      <w:r w:rsidR="009D27FE">
        <w:rPr>
          <w:rFonts w:ascii="Arial Narrow" w:hAnsi="Arial Narrow" w:cs="Arial"/>
          <w:b/>
          <w:bCs/>
          <w:sz w:val="22"/>
          <w:szCs w:val="22"/>
          <w:lang w:val="hr-HR"/>
        </w:rPr>
        <w:t>./202</w:t>
      </w:r>
      <w:r w:rsidR="0032354E">
        <w:rPr>
          <w:rFonts w:ascii="Arial Narrow" w:hAnsi="Arial Narrow" w:cs="Arial"/>
          <w:b/>
          <w:bCs/>
          <w:sz w:val="22"/>
          <w:szCs w:val="22"/>
          <w:lang w:val="hr-HR"/>
        </w:rPr>
        <w:t>1</w:t>
      </w:r>
      <w:r w:rsidRPr="005E4A57">
        <w:rPr>
          <w:rFonts w:ascii="Arial Narrow" w:hAnsi="Arial Narrow" w:cs="Arial"/>
          <w:b/>
          <w:bCs/>
          <w:sz w:val="22"/>
          <w:szCs w:val="22"/>
          <w:lang w:val="hr-HR"/>
        </w:rPr>
        <w:t>.</w:t>
      </w:r>
    </w:p>
    <w:p w14:paraId="24B4E2EF" w14:textId="77777777" w:rsidR="00FA2A70" w:rsidRPr="005E4A57" w:rsidRDefault="00FA2A70" w:rsidP="005954E3">
      <w:pPr>
        <w:rPr>
          <w:rFonts w:ascii="Arial Narrow" w:hAnsi="Arial Narrow" w:cs="Arial"/>
          <w:sz w:val="22"/>
          <w:szCs w:val="22"/>
          <w:lang w:val="hr-HR"/>
        </w:rPr>
      </w:pPr>
    </w:p>
    <w:p w14:paraId="4A72A3B2" w14:textId="77777777" w:rsidR="00FA2A70" w:rsidRPr="005E4A57" w:rsidRDefault="00FA2A70" w:rsidP="005954E3">
      <w:pPr>
        <w:rPr>
          <w:rFonts w:ascii="Arial Narrow" w:hAnsi="Arial Narrow" w:cs="Arial"/>
          <w:sz w:val="22"/>
          <w:szCs w:val="22"/>
          <w:lang w:val="hr-HR"/>
        </w:rPr>
      </w:pPr>
    </w:p>
    <w:p w14:paraId="2AFEB856" w14:textId="77777777" w:rsidR="00FA2A70" w:rsidRPr="005E4A57" w:rsidRDefault="00FA2A70" w:rsidP="005954E3">
      <w:pPr>
        <w:autoSpaceDE w:val="0"/>
        <w:autoSpaceDN w:val="0"/>
        <w:adjustRightInd w:val="0"/>
        <w:rPr>
          <w:rFonts w:ascii="Arial Narrow" w:hAnsi="Arial Narrow" w:cs="Arial"/>
          <w:color w:val="000000"/>
          <w:sz w:val="22"/>
          <w:szCs w:val="22"/>
          <w:lang w:val="hr-HR" w:eastAsia="en-GB"/>
        </w:rPr>
      </w:pPr>
    </w:p>
    <w:p w14:paraId="08F27876" w14:textId="77777777" w:rsidR="00FA2A70" w:rsidRPr="005E4A57" w:rsidRDefault="00FA2A70" w:rsidP="005954E3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color w:val="FF0000"/>
          <w:sz w:val="22"/>
          <w:szCs w:val="22"/>
          <w:lang w:val="hr-HR"/>
        </w:rPr>
        <w:t>IZVEDBENI NASTAVNI PLAN</w:t>
      </w:r>
    </w:p>
    <w:p w14:paraId="590409B4" w14:textId="77777777" w:rsidR="00FA2A70" w:rsidRPr="005E4A57" w:rsidRDefault="00FA2A70" w:rsidP="005954E3">
      <w:pPr>
        <w:jc w:val="center"/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p w14:paraId="0AF51922" w14:textId="77777777" w:rsidR="00FA2A70" w:rsidRPr="005E4A57" w:rsidRDefault="00FA2A70" w:rsidP="005954E3">
      <w:pPr>
        <w:jc w:val="both"/>
        <w:rPr>
          <w:rFonts w:ascii="Arial Narrow" w:hAnsi="Arial Narrow"/>
          <w:b/>
          <w:color w:val="0070C0"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color w:val="000000"/>
          <w:sz w:val="22"/>
          <w:szCs w:val="22"/>
          <w:lang w:val="hr-HR" w:eastAsia="en-GB"/>
        </w:rPr>
        <w:t>Podaci o kolegiju (kratak opis kolegija, opće upute, gdje se i u kojem obliku organizira nastava, potreban pribor, upute o pohađanju i pripremi za nastavu, obveze studenata i sl.):</w:t>
      </w:r>
    </w:p>
    <w:p w14:paraId="77D1DF8D" w14:textId="77777777" w:rsidR="00FA2A70" w:rsidRPr="005E4A57" w:rsidRDefault="00FA2A70" w:rsidP="005954E3">
      <w:pPr>
        <w:jc w:val="center"/>
        <w:rPr>
          <w:rFonts w:ascii="Arial Narrow" w:hAnsi="Arial Narrow"/>
          <w:color w:val="0070C0"/>
          <w:sz w:val="22"/>
          <w:szCs w:val="22"/>
          <w:lang w:val="hr-HR"/>
        </w:rPr>
      </w:pP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080544" w14:paraId="1CE4D203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97A18E3" w14:textId="77777777" w:rsidR="00FA2A70" w:rsidRPr="005E4A57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 </w:t>
            </w:r>
            <w:r w:rsidRPr="005E4A5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Transfuzijska medicina</w:t>
            </w: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je obavezni kolegij na petoj godini Integriranog preddiplomskog i diplomskog sveučilišnog studija Medicina i sastoji se od 20 sati predavanja i 5 sati seminara, ukupno 25 sati (47,5 norma sati); </w:t>
            </w:r>
            <w:r w:rsidR="00F9350B">
              <w:rPr>
                <w:rFonts w:ascii="Arial Narrow" w:hAnsi="Arial Narrow"/>
                <w:sz w:val="22"/>
                <w:szCs w:val="22"/>
                <w:lang w:val="hr-HR"/>
              </w:rPr>
              <w:t>1,5</w:t>
            </w:r>
            <w:r w:rsidRPr="005E4A5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ECTS</w:t>
            </w: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. Kolegij se izvodi u prostorijama Medicinskog fakulteta i Kliničkog bolničkog centra Rijeka.</w:t>
            </w:r>
          </w:p>
          <w:p w14:paraId="6C198F42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Cilj </w:t>
            </w: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kolegija je usvajanje osnovnih znanja iz područja transfuzijske medicine, jedinstvene djelatnosti koja objedinjuje znanost, biotehnologiju, medicinu, laboratorijsku dijagnostiku, javno zdravstvo i društvenu zajednicu u cjelini, te kao takva nije isključiva domena specijaliste transfuzijske medicine, već se njome bave i drugi zdravstveni djelatnici koji sudjeluju u transfuzijskom liječenju ili rabe laboratorijska ispitivanja u postavljanju dijagnoza, kao i svi koji se bave promidžbom i organizacijom davanja krvi. </w:t>
            </w:r>
          </w:p>
          <w:p w14:paraId="2B99CC2A" w14:textId="77777777" w:rsidR="00FA2A70" w:rsidRPr="007D434D" w:rsidRDefault="00FA2A70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7D434D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Sadržaj kolegija: </w:t>
            </w:r>
          </w:p>
          <w:p w14:paraId="463A4465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Opća načela o darivanju krvi; Vrsta i karakteristike krvnih pripravaka i derivata plazme, te indikacije za njihovu primjenu; Provođenje optimalnog, racionalnog i djelotvornog transfuzijskog liječenja; Sustavni nadzor transfuzijskog liječenja, Laboratorijska dijagnostika u transfuzijskoj medicini, </w:t>
            </w:r>
            <w:r w:rsidR="007D434D"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="007D434D" w:rsidRPr="007D434D">
              <w:rPr>
                <w:rFonts w:ascii="Arial Narrow" w:hAnsi="Arial Narrow"/>
                <w:sz w:val="22"/>
                <w:szCs w:val="22"/>
                <w:lang w:val="hr-HR"/>
              </w:rPr>
              <w:t>Kontrola kvalitete u laboratorijskoj dijagnostici</w:t>
            </w:r>
            <w:r w:rsidR="007D434D">
              <w:rPr>
                <w:rFonts w:ascii="Arial Narrow" w:hAnsi="Arial Narrow"/>
                <w:sz w:val="22"/>
                <w:szCs w:val="22"/>
                <w:lang w:val="hr-HR"/>
              </w:rPr>
              <w:t>,</w:t>
            </w:r>
            <w:r w:rsidR="007D434D"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Peroralna</w:t>
            </w:r>
            <w:proofErr w:type="spellEnd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antikoagulantna</w:t>
            </w:r>
            <w:proofErr w:type="spellEnd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terapija</w:t>
            </w:r>
            <w:r w:rsidR="007D434D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445EA810" w14:textId="77777777" w:rsidR="00FA2A70" w:rsidRPr="005E4A57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b/>
                <w:sz w:val="22"/>
                <w:szCs w:val="22"/>
                <w:lang w:val="hr-HR"/>
              </w:rPr>
              <w:t>Izvođenje nastave:</w:t>
            </w:r>
          </w:p>
          <w:p w14:paraId="7E6251B0" w14:textId="77777777" w:rsidR="00FA2A70" w:rsidRPr="005E4A57" w:rsidRDefault="00FA2A70" w:rsidP="00501E8F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Nastava se izvodi u obliku predavanja i seminara. Predviđeno vrijeme trajanja nastave je ukupno 1 x tjedno kroz 8 tjedana. Tijekom seminara nastavnik sa studentima </w:t>
            </w:r>
            <w:proofErr w:type="spellStart"/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rapravlja</w:t>
            </w:r>
            <w:proofErr w:type="spellEnd"/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o specifičnostima transfuzijske medicine. Na kraju nastave održat će se pismeni test i usmeni završni ispit. Izvršavanjem svih nastavnih aktivnosti te pristupanjem pismenom testu i završnom ispitu student stječe </w:t>
            </w:r>
            <w:r w:rsidR="00501E8F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2</w:t>
            </w: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ECTS boda. </w:t>
            </w:r>
          </w:p>
        </w:tc>
      </w:tr>
    </w:tbl>
    <w:p w14:paraId="11598759" w14:textId="77777777" w:rsidR="00FA2A70" w:rsidRPr="005E4A57" w:rsidRDefault="00FA2A70" w:rsidP="005954E3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32AA1509" w14:textId="77777777" w:rsidR="00E646BE" w:rsidRPr="005E4A57" w:rsidRDefault="00E646BE" w:rsidP="005954E3">
      <w:pPr>
        <w:pStyle w:val="Default"/>
        <w:rPr>
          <w:rFonts w:ascii="Arial Narrow" w:hAnsi="Arial Narrow"/>
          <w:sz w:val="22"/>
          <w:szCs w:val="22"/>
          <w:lang w:val="hr-HR"/>
        </w:rPr>
      </w:pPr>
    </w:p>
    <w:p w14:paraId="41F5BA7C" w14:textId="77777777" w:rsidR="00FA2A70" w:rsidRPr="005E4A57" w:rsidRDefault="00FA2A70" w:rsidP="005954E3">
      <w:pPr>
        <w:pStyle w:val="Default"/>
        <w:rPr>
          <w:rFonts w:ascii="Arial Narrow" w:hAnsi="Arial Narrow"/>
          <w:b/>
          <w:sz w:val="22"/>
          <w:szCs w:val="22"/>
          <w:lang w:val="hr-HR"/>
        </w:rPr>
      </w:pPr>
      <w:r w:rsidRPr="005E4A57">
        <w:rPr>
          <w:rFonts w:ascii="Arial Narrow" w:hAnsi="Arial Narrow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5E4A57" w14:paraId="18434C41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AFFF414" w14:textId="77777777" w:rsidR="00FA2A70" w:rsidRPr="005E4A57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Balen S. Osnove transfuzijske medicine, Medicinski fakultet Osijek 2014, II izdanje.</w:t>
            </w:r>
          </w:p>
        </w:tc>
      </w:tr>
    </w:tbl>
    <w:p w14:paraId="68D11ACC" w14:textId="77777777" w:rsidR="00FA2A70" w:rsidRPr="005E4A57" w:rsidRDefault="00FA2A70" w:rsidP="005954E3">
      <w:pPr>
        <w:pStyle w:val="Default"/>
        <w:rPr>
          <w:rFonts w:ascii="Arial Narrow" w:hAnsi="Arial Narrow"/>
          <w:color w:val="auto"/>
          <w:sz w:val="22"/>
          <w:szCs w:val="22"/>
          <w:lang w:val="hr-HR"/>
        </w:rPr>
      </w:pPr>
    </w:p>
    <w:p w14:paraId="38FE055D" w14:textId="77777777" w:rsidR="00FA2A70" w:rsidRPr="005E4A57" w:rsidRDefault="00FA2A70" w:rsidP="005954E3">
      <w:pPr>
        <w:pStyle w:val="Default"/>
        <w:rPr>
          <w:rFonts w:ascii="Arial Narrow" w:hAnsi="Arial Narrow"/>
          <w:b/>
          <w:color w:val="auto"/>
          <w:sz w:val="22"/>
          <w:szCs w:val="22"/>
          <w:lang w:val="hr-HR"/>
        </w:rPr>
      </w:pPr>
      <w:r w:rsidRPr="005E4A57">
        <w:rPr>
          <w:rFonts w:ascii="Arial Narrow" w:hAnsi="Arial Narrow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080544" w14:paraId="6DFECA27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42080EE" w14:textId="77777777" w:rsidR="00FA2A70" w:rsidRPr="005E4A57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Grgičević D i sur. Transfuzijska medicina u kliničkoj praksi, Medicinska naklada 2006.</w:t>
            </w:r>
          </w:p>
        </w:tc>
      </w:tr>
    </w:tbl>
    <w:p w14:paraId="629E3400" w14:textId="77777777" w:rsidR="00FA2A70" w:rsidRPr="005E4A57" w:rsidRDefault="00FA2A70" w:rsidP="005954E3">
      <w:pPr>
        <w:pStyle w:val="Default"/>
        <w:spacing w:after="120"/>
        <w:rPr>
          <w:rFonts w:ascii="Arial Narrow" w:hAnsi="Arial Narrow"/>
          <w:sz w:val="22"/>
          <w:szCs w:val="22"/>
          <w:lang w:val="hr-HR"/>
        </w:rPr>
      </w:pPr>
      <w:r w:rsidRPr="005E4A57">
        <w:rPr>
          <w:rFonts w:ascii="Arial Narrow" w:hAnsi="Arial Narrow"/>
          <w:b/>
          <w:bCs/>
          <w:sz w:val="22"/>
          <w:szCs w:val="22"/>
          <w:lang w:val="hr-HR"/>
        </w:rPr>
        <w:lastRenderedPageBreak/>
        <w:t xml:space="preserve">Nastavni plan: </w:t>
      </w:r>
    </w:p>
    <w:p w14:paraId="6A3DCB53" w14:textId="77777777" w:rsidR="00FA2A70" w:rsidRPr="005E4A57" w:rsidRDefault="00FA2A70" w:rsidP="005954E3">
      <w:pPr>
        <w:rPr>
          <w:rFonts w:ascii="Arial Narrow" w:hAnsi="Arial Narrow" w:cs="Arial"/>
          <w:b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Popis predavanja (s naslovima i pojašnjenjem):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080544" w14:paraId="6F24F832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5FAE1B7F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1. Uvod u predmet i povijesni osvrt</w:t>
            </w:r>
          </w:p>
          <w:p w14:paraId="3561CA01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38F4D4D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Upoznati se s ciljem kolegija Transfuzijska medicina</w:t>
            </w:r>
          </w:p>
          <w:p w14:paraId="2B953AA5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Upoznati se s povijesnim činjenicama razvoja  transfuzijske medicine: mitovi i legende, bazična otkrića, </w:t>
            </w:r>
          </w:p>
          <w:p w14:paraId="16F7A436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organizacija transfuzijske djelatnosti u Republici Hrvatskoj i u svijetu.</w:t>
            </w:r>
          </w:p>
          <w:p w14:paraId="35635E0B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2.</w:t>
            </w: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 </w:t>
            </w: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Opća načela o darivanju krvi</w:t>
            </w:r>
          </w:p>
          <w:p w14:paraId="401BAF34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11D2441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 w:cs="Arial"/>
                <w:bCs/>
                <w:iCs/>
                <w:lang w:val="hr-HR"/>
              </w:rPr>
            </w:pPr>
            <w:r w:rsidRPr="006A1199">
              <w:rPr>
                <w:rFonts w:ascii="Arial Narrow" w:hAnsi="Arial Narrow" w:cs="Arial"/>
                <w:bCs/>
                <w:iCs/>
                <w:sz w:val="22"/>
                <w:szCs w:val="22"/>
                <w:lang w:val="hr-HR"/>
              </w:rPr>
              <w:t>Definirati osnovne elementi u odabiru davatelja;</w:t>
            </w:r>
          </w:p>
          <w:p w14:paraId="5604743B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 w:cs="Arial"/>
                <w:lang w:val="hr-HR"/>
              </w:rPr>
            </w:pPr>
            <w:r w:rsidRPr="006A1199">
              <w:rPr>
                <w:rFonts w:ascii="Arial Narrow" w:hAnsi="Arial Narrow" w:cs="Arial"/>
                <w:sz w:val="22"/>
                <w:szCs w:val="22"/>
                <w:lang w:val="hr-HR"/>
              </w:rPr>
              <w:t>Upoznati postupak prijema davatelja i uzimanja krvi;</w:t>
            </w:r>
          </w:p>
          <w:p w14:paraId="03EBD221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 w:cs="Arial"/>
                <w:bCs/>
                <w:iCs/>
                <w:lang w:val="hr-HR"/>
              </w:rPr>
            </w:pPr>
            <w:r w:rsidRPr="006A1199">
              <w:rPr>
                <w:rFonts w:ascii="Arial Narrow" w:hAnsi="Arial Narrow" w:cs="Arial"/>
                <w:bCs/>
                <w:iCs/>
                <w:sz w:val="22"/>
                <w:szCs w:val="22"/>
                <w:lang w:val="hr-HR"/>
              </w:rPr>
              <w:t>Laboratorijsko ispitivanje davateljeve krvi;</w:t>
            </w:r>
          </w:p>
          <w:p w14:paraId="08E90100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Definirati posebne kategorije davatelja. </w:t>
            </w:r>
          </w:p>
          <w:p w14:paraId="6DD81BA3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3. Proizvodnja krvnih pripravaka</w:t>
            </w:r>
          </w:p>
          <w:p w14:paraId="16A936BA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4A53072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iCs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Prepoznati promjene u krvi tijekom proizvodnje i skladištenja, krv </w:t>
            </w:r>
            <w:proofErr w:type="spellStart"/>
            <w:r w:rsidRPr="006A1199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</w:t>
            </w:r>
            <w:proofErr w:type="spellEnd"/>
            <w:r w:rsidRPr="006A1199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vivo</w:t>
            </w: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Pr="006A1199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in</w:t>
            </w:r>
            <w:proofErr w:type="spellEnd"/>
            <w:r w:rsidRPr="006A1199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1199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vitro</w:t>
            </w:r>
            <w:proofErr w:type="spellEnd"/>
            <w:r w:rsidRPr="006A1199">
              <w:rPr>
                <w:rFonts w:ascii="Arial Narrow" w:hAnsi="Arial Narrow"/>
                <w:i/>
                <w:iCs/>
                <w:sz w:val="22"/>
                <w:szCs w:val="22"/>
                <w:lang w:val="hr-HR"/>
              </w:rPr>
              <w:t>;</w:t>
            </w:r>
          </w:p>
          <w:p w14:paraId="00406C12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iCs/>
                <w:sz w:val="22"/>
                <w:szCs w:val="22"/>
                <w:lang w:val="hr-HR"/>
              </w:rPr>
              <w:t>Što se sve može dobiti iz krvi-p</w:t>
            </w: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roizvodnja krvnih pripravaka i derivata plazme. </w:t>
            </w:r>
          </w:p>
          <w:p w14:paraId="427E9C52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karakteristike i primjenu  krvnih pripravaka i derivata plazme. </w:t>
            </w:r>
          </w:p>
          <w:p w14:paraId="0E3FCEF5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4. Sustav kvalitete u transfuzijskoj medicini</w:t>
            </w:r>
          </w:p>
          <w:p w14:paraId="40F354B6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2059D70" w14:textId="77777777" w:rsidR="00FA2A70" w:rsidRPr="006A1199" w:rsidRDefault="00FA2A70" w:rsidP="00FB216F">
            <w:pPr>
              <w:spacing w:line="276" w:lineRule="auto"/>
              <w:outlineLvl w:val="0"/>
              <w:rPr>
                <w:rFonts w:ascii="Arial Narrow" w:hAnsi="Arial Narrow" w:cs="Arial"/>
                <w:bCs/>
                <w:iCs/>
                <w:lang w:val="hr-HR"/>
              </w:rPr>
            </w:pPr>
            <w:r w:rsidRPr="006A1199">
              <w:rPr>
                <w:rFonts w:ascii="Arial Narrow" w:hAnsi="Arial Narrow" w:cs="Arial"/>
                <w:bCs/>
                <w:iCs/>
                <w:sz w:val="22"/>
                <w:szCs w:val="22"/>
                <w:lang w:val="hr-HR"/>
              </w:rPr>
              <w:t>Kako postići jedinstvenu kvalitetu krvnih pripravaka? Kontrola kvalitete, elementi upravljanja kvalitetom.</w:t>
            </w:r>
          </w:p>
          <w:p w14:paraId="3C75AAED" w14:textId="77777777" w:rsidR="00FA2A70" w:rsidRPr="006A1199" w:rsidRDefault="00FA2A70" w:rsidP="00FB216F">
            <w:pPr>
              <w:spacing w:line="276" w:lineRule="auto"/>
              <w:outlineLvl w:val="0"/>
              <w:rPr>
                <w:rFonts w:ascii="Arial Narrow" w:hAnsi="Arial Narrow" w:cs="Arial"/>
                <w:bCs/>
                <w:iCs/>
                <w:lang w:val="hr-HR"/>
              </w:rPr>
            </w:pPr>
            <w:r w:rsidRPr="006A1199">
              <w:rPr>
                <w:rFonts w:ascii="Arial Narrow" w:hAnsi="Arial Narrow" w:cs="Arial"/>
                <w:bCs/>
                <w:iCs/>
                <w:sz w:val="22"/>
                <w:szCs w:val="22"/>
                <w:lang w:val="hr-HR"/>
              </w:rPr>
              <w:t>Kako postići sigurno, kvalitetno i učinkovito transfuzijsko liječenje?</w:t>
            </w:r>
          </w:p>
          <w:p w14:paraId="092B2CC1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5-6. Eritrocitne krvne grupe</w:t>
            </w:r>
          </w:p>
          <w:p w14:paraId="586095BE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C5D8B9E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Upoznati imunologiju eritrocitnih krvnih grupa, nasljeđivanje i distribuciju, kliničko značenje:  ABO i Rh krvno-grupni sustavi, ostale eritrocitne krvne grupe.</w:t>
            </w:r>
          </w:p>
          <w:p w14:paraId="7BC1EDF5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7. Ostale krvne grupe, </w:t>
            </w: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HLA sustav</w:t>
            </w:r>
          </w:p>
          <w:p w14:paraId="59D2CDBB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72B7759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Kratki pregled ostalih krvnih grupa: leukocitne, trombocitne i serumske krvne grupe i njihovo kliničko značenje ;</w:t>
            </w:r>
            <w:r w:rsidRPr="006A1199">
              <w:rPr>
                <w:rFonts w:ascii="Arial Narrow" w:hAnsi="Arial Narrow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HLA sustav, značaj i uloga u kliničkoj praksi.</w:t>
            </w:r>
          </w:p>
          <w:p w14:paraId="298E40D7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8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-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>9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. Krvlju prenosive bolesti</w:t>
            </w:r>
          </w:p>
          <w:p w14:paraId="515A31B9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color w:val="auto"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C327A33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Definirati krvlju prenosive bolesti: laboratorijska dijagnostika, window fenomen, svrha karantene, 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look-back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trace-back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postupak.</w:t>
            </w:r>
          </w:p>
          <w:p w14:paraId="0786B0E6" w14:textId="77777777" w:rsidR="00FA2A70" w:rsidRPr="006A1199" w:rsidRDefault="002B164B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 1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>0-11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r w:rsidR="00FA2A70"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Transfuzijsko liječenje</w:t>
            </w:r>
          </w:p>
          <w:p w14:paraId="553D2E23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71FD29A" w14:textId="77777777" w:rsidR="00411BF3" w:rsidRPr="006A1199" w:rsidRDefault="003E22ED" w:rsidP="00FB216F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Kako upravljati transfuzijskim liječenjem: indikacije i izbor krvnih pripravaka, donošenje pravilne odluke o transfuzijskom liječenju; procjena rizika i mjerenje djelotvornosti</w:t>
            </w:r>
            <w:r w:rsidR="00357BA3" w:rsidRPr="006A119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  <w:p w14:paraId="0ADF2847" w14:textId="77777777" w:rsidR="00357BA3" w:rsidRPr="006A1199" w:rsidRDefault="00411BF3" w:rsidP="00FB216F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 1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>2-13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. Transfuzijske reakcije</w:t>
            </w:r>
            <w:r w:rsidR="00FA2A70"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  <w:p w14:paraId="2E18E677" w14:textId="77777777" w:rsidR="00411BF3" w:rsidRPr="006A1199" w:rsidRDefault="00411BF3" w:rsidP="00FB216F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C4E1F54" w14:textId="77777777" w:rsidR="00411BF3" w:rsidRPr="006A1199" w:rsidRDefault="00411BF3" w:rsidP="00411BF3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Spoznati rizike i nuspojave transfuzijskog liječenja. </w:t>
            </w:r>
          </w:p>
          <w:p w14:paraId="2C14808E" w14:textId="77777777" w:rsidR="00411BF3" w:rsidRDefault="00E646BE" w:rsidP="00411BF3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411BF3" w:rsidRPr="006A1199">
              <w:rPr>
                <w:rFonts w:ascii="Arial Narrow" w:hAnsi="Arial Narrow"/>
                <w:sz w:val="22"/>
                <w:szCs w:val="22"/>
                <w:lang w:val="hr-HR"/>
              </w:rPr>
              <w:t>ravovremeno prepoznati rane i kasne transfuzijske reakcije te njihovo djelotvorno liječenje</w:t>
            </w: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2994936A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>4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.  Sustavni nadzor transfuzijskog liječenja</w:t>
            </w:r>
          </w:p>
          <w:p w14:paraId="43E81C74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3A986AE7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lastRenderedPageBreak/>
              <w:t xml:space="preserve">Kako upravljati ozbiljnim štetnim događajima: Prikupljanje i analiziranje podataka o neočekivanim i neželjenim događajima </w:t>
            </w: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od</w:t>
            </w:r>
            <w:r w:rsidRPr="006A1199">
              <w:rPr>
                <w:rFonts w:ascii="Arial Narrow" w:hAnsi="Arial Narrow"/>
                <w:i/>
                <w:sz w:val="22"/>
                <w:szCs w:val="22"/>
                <w:lang w:val="hr-HR"/>
              </w:rPr>
              <w:t xml:space="preserve"> vene davatelja do vene primatelja </w:t>
            </w:r>
            <w:r w:rsidRPr="006A1199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kako bi se poduzele preventivne i korektivne mjere da se spriječi njihova ponovna pojava i unaprijedi kvaliteta i sigurnost transfuzijskog liječenja. </w:t>
            </w:r>
          </w:p>
          <w:p w14:paraId="0449F4D1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5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 </w:t>
            </w: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Značaj laboratorijske dijagnostike u kliničkoj transfuzijskoj praksi </w:t>
            </w:r>
          </w:p>
          <w:p w14:paraId="2441A1B0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4E4936A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 w:cs="Arial"/>
                <w:bCs/>
                <w:iCs/>
                <w:lang w:val="hr-HR"/>
              </w:rPr>
            </w:pPr>
            <w:r w:rsidRPr="006A1199">
              <w:rPr>
                <w:rFonts w:ascii="Arial Narrow" w:hAnsi="Arial Narrow" w:cs="Arial"/>
                <w:bCs/>
                <w:iCs/>
                <w:sz w:val="22"/>
                <w:szCs w:val="22"/>
                <w:lang w:val="hr-HR"/>
              </w:rPr>
              <w:t xml:space="preserve">Laboratorijsko ispitivanje davateljeve krvi. Laboratorijska analiza pri provjeri krvnih pripravaka. 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Prijetransfuzijsko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laboratorijsko ispitivanje: koji se laboratorijski testovi primjenjuju u 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prijetransfuzijskom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ispitivanju kod primatelja i važnost njihove primjene. </w:t>
            </w:r>
          </w:p>
          <w:p w14:paraId="4FF7FF02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b/>
                <w:sz w:val="22"/>
                <w:szCs w:val="22"/>
                <w:lang w:val="hr-HR"/>
              </w:rPr>
              <w:t>6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. Kontrola kvalitete u laboratorijskoj dijagnostici</w:t>
            </w:r>
          </w:p>
          <w:p w14:paraId="77FEBDB9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02C165C9" w14:textId="77777777" w:rsidR="000314A4" w:rsidRPr="006A1199" w:rsidRDefault="000314A4" w:rsidP="000314A4">
            <w:pPr>
              <w:spacing w:line="276" w:lineRule="auto"/>
              <w:rPr>
                <w:rFonts w:ascii="Arial Narrow" w:hAnsi="Arial Narrow"/>
                <w:b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Upoznavanje s postupcima upravljanja kvalitetom u medicinsko-biokemijskom laboratoriju. Norma ISO 15189 temelj je za osiguravanje zahtjeva za sposobnošću i kvalitetom u biokemijskom laboratoriju.</w:t>
            </w:r>
          </w:p>
          <w:p w14:paraId="506A81FF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0314A4">
              <w:rPr>
                <w:rFonts w:ascii="Arial Narrow" w:hAnsi="Arial Narrow"/>
                <w:b/>
                <w:sz w:val="22"/>
                <w:szCs w:val="22"/>
                <w:lang w:val="hr-HR"/>
              </w:rPr>
              <w:t>7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Laboratorijska dijagnostika </w:t>
            </w:r>
            <w:proofErr w:type="spellStart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hemostaze</w:t>
            </w:r>
            <w:proofErr w:type="spellEnd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</w:p>
          <w:p w14:paraId="2109F366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5CB5FC8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Pravilno primijeniti mogućnosti koje pruža laboratorijska dijagnostika i točno tumačenje rezultata laboratorijskih testova.</w:t>
            </w:r>
          </w:p>
          <w:p w14:paraId="36263953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Principi, metodologija i pregledni (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screening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) testovi laboratorijske dijagnostike 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hemostaze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7371EB6F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0314A4">
              <w:rPr>
                <w:rFonts w:ascii="Arial Narrow" w:hAnsi="Arial Narrow"/>
                <w:b/>
                <w:sz w:val="22"/>
                <w:szCs w:val="22"/>
                <w:lang w:val="hr-HR"/>
              </w:rPr>
              <w:t>8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Laboratorijska dijagnostika </w:t>
            </w:r>
            <w:proofErr w:type="spellStart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hemoraških</w:t>
            </w:r>
            <w:proofErr w:type="spellEnd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poremećaja</w:t>
            </w:r>
          </w:p>
          <w:p w14:paraId="7461E9B2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B4F52EA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Upoznati  laboratorijske testove koji se koriste u dijagnostici 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hemoraških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poremećaja, pravilno ih interpretirati i </w:t>
            </w:r>
            <w:proofErr w:type="spellStart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primjeniti</w:t>
            </w:r>
            <w:proofErr w:type="spellEnd"/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 xml:space="preserve"> u kliničkoj praksi.</w:t>
            </w:r>
          </w:p>
          <w:p w14:paraId="5D2CC195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</w:t>
            </w:r>
            <w:r w:rsidR="0029421E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1</w:t>
            </w:r>
            <w:r w:rsidR="000314A4">
              <w:rPr>
                <w:rFonts w:ascii="Arial Narrow" w:hAnsi="Arial Narrow"/>
                <w:b/>
                <w:sz w:val="22"/>
                <w:szCs w:val="22"/>
                <w:lang w:val="hr-HR"/>
              </w:rPr>
              <w:t>9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-</w:t>
            </w:r>
            <w:r w:rsidR="002B164B"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20</w:t>
            </w: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. </w:t>
            </w:r>
            <w:proofErr w:type="spellStart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Peroralna</w:t>
            </w:r>
            <w:proofErr w:type="spellEnd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antikoagulantna</w:t>
            </w:r>
            <w:proofErr w:type="spellEnd"/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 terapija (PAT) </w:t>
            </w:r>
          </w:p>
          <w:p w14:paraId="190B6499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651EF189" w14:textId="77777777" w:rsidR="00FA2A70" w:rsidRPr="006A1199" w:rsidRDefault="00FA2A70" w:rsidP="0029421E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Upoznati specifičnosti PAT terapije, indikacije, kontraindikacije, laboratorijsko praćenje, terapijsko vođenje.</w:t>
            </w:r>
          </w:p>
        </w:tc>
      </w:tr>
    </w:tbl>
    <w:p w14:paraId="785297C9" w14:textId="77777777" w:rsidR="00CF72FF" w:rsidRPr="00CF72FF" w:rsidRDefault="00CF72FF" w:rsidP="00CF72FF">
      <w:pPr>
        <w:rPr>
          <w:lang w:val="hr-HR"/>
        </w:rPr>
      </w:pP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080544" w14:paraId="50AD10B7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13960384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b/>
                <w:lang w:val="hr-HR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S.1. </w:t>
            </w:r>
            <w:r w:rsidR="00CF72FF" w:rsidRPr="006A1199">
              <w:rPr>
                <w:lang w:val="it-IT"/>
              </w:rPr>
              <w:t xml:space="preserve"> </w:t>
            </w:r>
            <w:r w:rsidR="00CF72FF"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>Dobra laboratorijska praksa – ključ točnog rezultata</w:t>
            </w:r>
          </w:p>
          <w:p w14:paraId="7D119E6A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7F742F1" w14:textId="77777777" w:rsidR="00FA2A70" w:rsidRPr="006A1199" w:rsidRDefault="00CF72FF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sz w:val="22"/>
                <w:szCs w:val="22"/>
                <w:lang w:val="hr-HR"/>
              </w:rPr>
              <w:t>Usvojiti znanja koja omogućuju pravilno korištenje laboratorijskih usluga. Upoznati se s organizacijom laboratorija. Poznavanje pravila dobre laboratorijske prakse ključno je za kvalitetnu međusobnu suradnju liječnika i laboratorijskog osoblja.</w:t>
            </w:r>
          </w:p>
          <w:p w14:paraId="53CFE9E5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S.2. </w:t>
            </w:r>
            <w:r w:rsidR="00CF72FF" w:rsidRPr="006A1199">
              <w:rPr>
                <w:color w:val="auto"/>
                <w:lang w:val="it-IT"/>
              </w:rPr>
              <w:t xml:space="preserve"> </w:t>
            </w:r>
            <w:r w:rsidR="00CF72FF"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Dobra laboratorijska praksa – </w:t>
            </w:r>
            <w:proofErr w:type="spellStart"/>
            <w:r w:rsidR="00CF72FF"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prijeanalitički</w:t>
            </w:r>
            <w:proofErr w:type="spellEnd"/>
            <w:r w:rsidR="00CF72FF"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F72FF"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poslijeanalitički</w:t>
            </w:r>
            <w:proofErr w:type="spellEnd"/>
            <w:r w:rsidR="00CF72FF"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 čimbenici</w:t>
            </w:r>
          </w:p>
          <w:p w14:paraId="6A4CE7EE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236A8B53" w14:textId="77777777" w:rsidR="00FA2A70" w:rsidRPr="006A1199" w:rsidRDefault="00CF72FF" w:rsidP="00FB216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Upoznati se s čimbenicima koji mogu utjecati na rezultat laboratorijskog ispitivanja prije same analitičke faze rad</w:t>
            </w:r>
            <w:r w:rsidR="004D4EC1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: priprema bolesnika, izbor pretraga, obrazac uputnice, identifikacija bolesnika, vrste i količine uzorka, vrsta spremnika, volumen uzorka, uvjeti uzorkovanja, dostava uzoraka u laboratorij. U </w:t>
            </w:r>
            <w:proofErr w:type="spellStart"/>
            <w:r w:rsidR="004D4EC1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poslijeanalitičkoj</w:t>
            </w:r>
            <w:proofErr w:type="spellEnd"/>
            <w:r w:rsidR="004D4EC1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fazi ključna je suradnja laboratorija i liječnika.</w:t>
            </w:r>
          </w:p>
          <w:p w14:paraId="496FBE47" w14:textId="77777777" w:rsidR="004D4EC1" w:rsidRPr="006A1199" w:rsidRDefault="00FA2A70" w:rsidP="00FB216F">
            <w:pPr>
              <w:spacing w:line="276" w:lineRule="auto"/>
              <w:rPr>
                <w:rFonts w:ascii="Arial Narrow" w:hAnsi="Arial Narrow" w:cs="Arial"/>
                <w:b/>
                <w:sz w:val="22"/>
                <w:szCs w:val="22"/>
                <w:lang w:val="hr-HR" w:bidi="ta-IN"/>
              </w:rPr>
            </w:pPr>
            <w:r w:rsidRPr="006A1199">
              <w:rPr>
                <w:rFonts w:ascii="Arial Narrow" w:hAnsi="Arial Narrow"/>
                <w:b/>
                <w:sz w:val="22"/>
                <w:szCs w:val="22"/>
                <w:lang w:val="hr-HR"/>
              </w:rPr>
              <w:t xml:space="preserve">S.3. </w:t>
            </w:r>
            <w:r w:rsidR="004D4EC1" w:rsidRPr="006A1199">
              <w:rPr>
                <w:lang w:val="hr-HR"/>
              </w:rPr>
              <w:t xml:space="preserve"> </w:t>
            </w:r>
            <w:r w:rsidR="004D4EC1" w:rsidRPr="006A1199">
              <w:rPr>
                <w:rFonts w:ascii="Arial Narrow" w:hAnsi="Arial Narrow" w:cs="Arial"/>
                <w:b/>
                <w:sz w:val="22"/>
                <w:szCs w:val="22"/>
                <w:lang w:val="hr-HR" w:bidi="ta-IN"/>
              </w:rPr>
              <w:t>Kontrola kvalitete u analitičkoj fazi laboratorijskog rada</w:t>
            </w:r>
          </w:p>
          <w:p w14:paraId="5EE37C70" w14:textId="77777777" w:rsidR="00FA2A70" w:rsidRPr="006A1199" w:rsidRDefault="004D4EC1" w:rsidP="00FB216F">
            <w:pPr>
              <w:spacing w:line="276" w:lineRule="auto"/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</w:pPr>
            <w:r w:rsidRPr="006A1199">
              <w:rPr>
                <w:rFonts w:ascii="Arial Narrow" w:hAnsi="Arial Narrow" w:cs="Arial"/>
                <w:b/>
                <w:sz w:val="22"/>
                <w:szCs w:val="22"/>
                <w:lang w:val="hr-HR" w:bidi="ta-IN"/>
              </w:rPr>
              <w:t xml:space="preserve"> </w:t>
            </w:r>
            <w:r w:rsidR="00FA2A70"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5829BBF0" w14:textId="77777777" w:rsidR="004D4EC1" w:rsidRPr="006A1199" w:rsidRDefault="00D21C02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6A1199">
              <w:rPr>
                <w:rFonts w:ascii="Arial Narrow" w:hAnsi="Arial Narrow"/>
                <w:lang w:val="hr-HR"/>
              </w:rPr>
              <w:t>Upoznati se s pravilima provođenja kontrola kvalitete u analitičkoj fazi laboratorijskog rada. Preventivna, unutarnja i vanjska kontrola kvalitete.</w:t>
            </w:r>
          </w:p>
          <w:p w14:paraId="541BCB91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S.4. </w:t>
            </w:r>
            <w:r w:rsidR="004D4EC1" w:rsidRPr="006A1199">
              <w:rPr>
                <w:color w:val="auto"/>
                <w:lang w:val="it-IT"/>
              </w:rPr>
              <w:t xml:space="preserve"> </w:t>
            </w:r>
            <w:r w:rsidR="00D21C02" w:rsidRPr="006A1199">
              <w:rPr>
                <w:color w:val="auto"/>
                <w:lang w:val="it-IT"/>
              </w:rPr>
              <w:t xml:space="preserve"> </w:t>
            </w:r>
            <w:r w:rsidR="00D21C02"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Nova paradigma u laboratorijskoj medicini: pet pravila</w:t>
            </w:r>
          </w:p>
          <w:p w14:paraId="495D4A4C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1AF83089" w14:textId="77777777" w:rsidR="00D21C02" w:rsidRPr="006A1199" w:rsidRDefault="00D21C02" w:rsidP="00FB216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lastRenderedPageBreak/>
              <w:t xml:space="preserve">Analizirati </w:t>
            </w:r>
            <w:r w:rsidR="00B62D0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i procijeniti značaj i </w:t>
            </w: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doprinos liječnika u točnosti rezultata laboratorijske analize kroz pet pravila za </w:t>
            </w:r>
            <w:proofErr w:type="spellStart"/>
            <w:r w:rsidR="00084E2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prijeanalitičku</w:t>
            </w:r>
            <w:proofErr w:type="spellEnd"/>
            <w:r w:rsidR="00084E2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084E2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poslijeanalitičku</w:t>
            </w:r>
            <w:proofErr w:type="spellEnd"/>
            <w:r w:rsidR="00084E2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</w:t>
            </w:r>
            <w:r w:rsidR="00B62D0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faz</w:t>
            </w:r>
            <w:r w:rsidR="00084E2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u</w:t>
            </w:r>
            <w:r w:rsidR="00B62D0B"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 xml:space="preserve"> laboratorijskog ispitivanja.</w:t>
            </w:r>
          </w:p>
          <w:p w14:paraId="3E6AB2F7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S.5. Vođenje </w:t>
            </w:r>
            <w:proofErr w:type="spellStart"/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peroralne</w:t>
            </w:r>
            <w:proofErr w:type="spellEnd"/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>antikoagulantne</w:t>
            </w:r>
            <w:proofErr w:type="spellEnd"/>
            <w:r w:rsidRPr="006A1199">
              <w:rPr>
                <w:rFonts w:ascii="Arial Narrow" w:hAnsi="Arial Narrow"/>
                <w:b/>
                <w:color w:val="auto"/>
                <w:sz w:val="22"/>
                <w:szCs w:val="22"/>
                <w:lang w:val="hr-HR"/>
              </w:rPr>
              <w:t xml:space="preserve"> terapije</w:t>
            </w:r>
          </w:p>
          <w:p w14:paraId="1E60743E" w14:textId="77777777" w:rsidR="00FA2A70" w:rsidRPr="006A1199" w:rsidRDefault="00FA2A70" w:rsidP="00FB216F">
            <w:pPr>
              <w:spacing w:line="276" w:lineRule="auto"/>
              <w:rPr>
                <w:rFonts w:ascii="Arial Narrow" w:hAnsi="Arial Narrow"/>
                <w:i/>
                <w:u w:val="single"/>
                <w:lang w:val="hr-HR"/>
              </w:rPr>
            </w:pPr>
            <w:r w:rsidRPr="006A1199">
              <w:rPr>
                <w:rFonts w:ascii="Arial Narrow" w:hAnsi="Arial Narrow"/>
                <w:i/>
                <w:sz w:val="22"/>
                <w:szCs w:val="22"/>
                <w:u w:val="single"/>
                <w:lang w:val="hr-HR"/>
              </w:rPr>
              <w:t>Ishodi učenja:</w:t>
            </w:r>
          </w:p>
          <w:p w14:paraId="75581F13" w14:textId="77777777" w:rsidR="00FA2A70" w:rsidRPr="006A1199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6A1199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Pravilna interpretacija laboratorijskih nalaza, uvođenje terapije, indicirano prekidanje i ponovno vraćanje na terapiju u specifičnim kliničkim stanjima, te trajno ukidanje terapije.</w:t>
            </w:r>
          </w:p>
        </w:tc>
      </w:tr>
    </w:tbl>
    <w:p w14:paraId="1A671D37" w14:textId="77777777" w:rsidR="00FA2A70" w:rsidRPr="00084E2B" w:rsidRDefault="00FA2A70" w:rsidP="005954E3">
      <w:pPr>
        <w:pStyle w:val="Heading1"/>
        <w:jc w:val="both"/>
        <w:rPr>
          <w:rFonts w:ascii="Arial Narrow" w:hAnsi="Arial Narrow" w:cs="Arial"/>
          <w:b w:val="0"/>
          <w:bCs/>
          <w:color w:val="000000"/>
          <w:sz w:val="22"/>
          <w:szCs w:val="22"/>
          <w:lang w:val="hr-HR"/>
        </w:rPr>
      </w:pPr>
      <w:r w:rsidRPr="00084E2B">
        <w:rPr>
          <w:rFonts w:ascii="Arial Narrow" w:hAnsi="Arial Narrow" w:cs="Arial"/>
          <w:b w:val="0"/>
          <w:color w:val="000000"/>
          <w:sz w:val="22"/>
          <w:szCs w:val="22"/>
          <w:lang w:val="hr-HR"/>
        </w:rPr>
        <w:lastRenderedPageBreak/>
        <w:t xml:space="preserve">Popis vježbi s pojašnjenjem: 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5E4A57" w14:paraId="0EBBAB33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0D88D91" w14:textId="77777777" w:rsidR="00FA2A70" w:rsidRPr="005E4A57" w:rsidRDefault="00FA2A70" w:rsidP="00FB216F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Nisu predviđene.</w:t>
            </w:r>
          </w:p>
        </w:tc>
      </w:tr>
    </w:tbl>
    <w:p w14:paraId="50A38DDB" w14:textId="77777777" w:rsidR="00FA2A70" w:rsidRPr="005E4A57" w:rsidRDefault="00FA2A70" w:rsidP="005954E3">
      <w:pPr>
        <w:jc w:val="both"/>
        <w:rPr>
          <w:rFonts w:ascii="Arial Narrow" w:hAnsi="Arial Narrow" w:cs="Arial"/>
          <w:bCs/>
          <w:sz w:val="22"/>
          <w:szCs w:val="22"/>
          <w:lang w:val="hr-HR"/>
        </w:rPr>
      </w:pPr>
    </w:p>
    <w:p w14:paraId="2D85F718" w14:textId="77777777" w:rsidR="00FA2A70" w:rsidRPr="005E4A57" w:rsidRDefault="00FA2A70" w:rsidP="005954E3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bCs/>
          <w:sz w:val="22"/>
          <w:szCs w:val="22"/>
          <w:lang w:val="hr-HR"/>
        </w:rPr>
        <w:t>Obveze studenata: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080544" w14:paraId="4D4FD29D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7651E80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Studenti su obvezni redovito pohađati i aktivno sudjelovati u svim oblicima nastave.</w:t>
            </w:r>
          </w:p>
        </w:tc>
      </w:tr>
    </w:tbl>
    <w:p w14:paraId="0A4FC122" w14:textId="77777777" w:rsidR="00FA2A70" w:rsidRPr="005E4A57" w:rsidRDefault="00FA2A70" w:rsidP="005954E3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</w:p>
    <w:p w14:paraId="30B0DEA3" w14:textId="77777777" w:rsidR="00FA2A70" w:rsidRPr="005E4A57" w:rsidRDefault="00FA2A70" w:rsidP="005954E3">
      <w:pPr>
        <w:jc w:val="both"/>
        <w:rPr>
          <w:rFonts w:ascii="Arial Narrow" w:hAnsi="Arial Narrow" w:cs="Arial"/>
          <w:b/>
          <w:bCs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Ispit (način polaganja ispita, opis pisanog/usmenog/praktičnog dijela ispita, način bodovanja, kriterij ocjenjivanja):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5E4A57" w14:paraId="7C6E5E09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0C59F047" w14:textId="77777777" w:rsidR="00080544" w:rsidRPr="00BF0CF6" w:rsidRDefault="00080544" w:rsidP="00080544">
            <w:pPr>
              <w:spacing w:line="276" w:lineRule="auto"/>
              <w:jc w:val="both"/>
              <w:rPr>
                <w:rFonts w:ascii="Arial Narrow" w:hAnsi="Arial Narrow" w:cs="Arial"/>
                <w:color w:val="000000"/>
                <w:lang w:val="hr-HR"/>
              </w:rPr>
            </w:pPr>
            <w:proofErr w:type="spellStart"/>
            <w:r w:rsidRPr="00BF0CF6">
              <w:rPr>
                <w:rFonts w:ascii="Arial Narrow" w:hAnsi="Arial Narrow"/>
              </w:rPr>
              <w:t>Ocjenjivanje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studenata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provodi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r w:rsidRPr="00BF0CF6">
              <w:rPr>
                <w:rFonts w:ascii="Arial Narrow" w:hAnsi="Arial Narrow"/>
              </w:rPr>
              <w:t>se</w:t>
            </w:r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prema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va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>ž</w:t>
            </w:r>
            <w:r w:rsidRPr="00BF0CF6">
              <w:rPr>
                <w:rFonts w:ascii="Arial Narrow" w:hAnsi="Arial Narrow"/>
              </w:rPr>
              <w:t>e</w:t>
            </w:r>
            <w:r w:rsidRPr="00BF0CF6">
              <w:rPr>
                <w:rFonts w:ascii="Arial Narrow" w:hAnsi="Arial Narrow"/>
                <w:lang w:val="hr-HR"/>
              </w:rPr>
              <w:t>ć</w:t>
            </w:r>
            <w:proofErr w:type="spellStart"/>
            <w:r w:rsidRPr="00BF0CF6">
              <w:rPr>
                <w:rFonts w:ascii="Arial Narrow" w:hAnsi="Arial Narrow"/>
              </w:rPr>
              <w:t>em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Pravilniku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r w:rsidRPr="00BF0CF6">
              <w:rPr>
                <w:rFonts w:ascii="Arial Narrow" w:hAnsi="Arial Narrow"/>
              </w:rPr>
              <w:t>o</w:t>
            </w:r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studijima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Sveu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>č</w:t>
            </w:r>
            <w:proofErr w:type="spellStart"/>
            <w:r w:rsidRPr="00BF0CF6">
              <w:rPr>
                <w:rFonts w:ascii="Arial Narrow" w:hAnsi="Arial Narrow"/>
              </w:rPr>
              <w:t>ili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>š</w:t>
            </w:r>
            <w:r w:rsidRPr="00BF0CF6">
              <w:rPr>
                <w:rFonts w:ascii="Arial Narrow" w:hAnsi="Arial Narrow"/>
              </w:rPr>
              <w:t>ta</w:t>
            </w:r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r w:rsidRPr="00BF0CF6">
              <w:rPr>
                <w:rFonts w:ascii="Arial Narrow" w:hAnsi="Arial Narrow"/>
              </w:rPr>
              <w:t>u</w:t>
            </w:r>
            <w:r w:rsidRPr="00BF0CF6">
              <w:rPr>
                <w:rFonts w:ascii="Arial Narrow" w:hAnsi="Arial Narrow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/>
              </w:rPr>
              <w:t>Rijeci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(</w:t>
            </w:r>
            <w:r w:rsidRPr="00BF0CF6">
              <w:rPr>
                <w:rFonts w:ascii="Arial Narrow" w:hAnsi="Arial Narrow"/>
              </w:rPr>
              <w:t>od</w:t>
            </w:r>
            <w:r w:rsidRPr="00BF0CF6">
              <w:rPr>
                <w:rFonts w:ascii="Arial Narrow" w:hAnsi="Arial Narrow"/>
                <w:lang w:val="hr-HR"/>
              </w:rPr>
              <w:t xml:space="preserve"> 5.</w:t>
            </w:r>
            <w:proofErr w:type="spellStart"/>
            <w:r w:rsidRPr="00BF0CF6">
              <w:rPr>
                <w:rFonts w:ascii="Arial Narrow" w:hAnsi="Arial Narrow"/>
              </w:rPr>
              <w:t>lipnja</w:t>
            </w:r>
            <w:proofErr w:type="spellEnd"/>
            <w:r w:rsidRPr="00BF0CF6">
              <w:rPr>
                <w:rFonts w:ascii="Arial Narrow" w:hAnsi="Arial Narrow"/>
                <w:lang w:val="hr-HR"/>
              </w:rPr>
              <w:t xml:space="preserve"> 2018.),</w:t>
            </w:r>
            <w:r w:rsidRPr="00BF0CF6">
              <w:rPr>
                <w:rFonts w:ascii="Arial Narrow" w:hAnsi="Arial Narrow" w:cs="Arial"/>
                <w:color w:val="000000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 w:cs="Arial"/>
                <w:color w:val="000000"/>
              </w:rPr>
              <w:t>te</w:t>
            </w:r>
            <w:proofErr w:type="spellEnd"/>
            <w:r w:rsidRPr="00BF0CF6">
              <w:rPr>
                <w:rFonts w:ascii="Arial Narrow" w:hAnsi="Arial Narrow" w:cs="Arial"/>
                <w:color w:val="000000"/>
                <w:lang w:val="hr-HR"/>
              </w:rPr>
              <w:t xml:space="preserve"> </w:t>
            </w:r>
            <w:proofErr w:type="spellStart"/>
            <w:proofErr w:type="gramStart"/>
            <w:r w:rsidRPr="00BF0CF6">
              <w:rPr>
                <w:rFonts w:ascii="Arial Narrow" w:hAnsi="Arial Narrow" w:cs="Arial"/>
                <w:color w:val="000000"/>
              </w:rPr>
              <w:t>prema</w:t>
            </w:r>
            <w:proofErr w:type="spellEnd"/>
            <w:r w:rsidRPr="00BF0CF6">
              <w:rPr>
                <w:rFonts w:ascii="Arial Narrow" w:hAnsi="Arial Narrow" w:cs="Arial"/>
                <w:color w:val="000000"/>
                <w:lang w:val="hr-HR"/>
              </w:rPr>
              <w:t xml:space="preserve"> </w:t>
            </w:r>
            <w:r w:rsidRPr="00BF0CF6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</w:t>
            </w:r>
            <w:r w:rsidR="00D6528F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odluci</w:t>
            </w:r>
            <w:proofErr w:type="gramEnd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</w:rPr>
              <w:t>Fakultetsko</w:t>
            </w:r>
            <w:r w:rsidR="00D6528F">
              <w:rPr>
                <w:rFonts w:ascii="Arial Narrow" w:hAnsi="Arial Narrow" w:cs="Arial"/>
                <w:color w:val="000000"/>
                <w:sz w:val="22"/>
                <w:szCs w:val="22"/>
              </w:rPr>
              <w:t>g</w:t>
            </w:r>
            <w:proofErr w:type="spellEnd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</w:rPr>
              <w:t>vije</w:t>
            </w:r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ć</w:t>
            </w:r>
            <w:r w:rsidR="00D6528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a</w:t>
            </w:r>
            <w:proofErr w:type="spellEnd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</w:rPr>
              <w:t>Medicinskog</w:t>
            </w:r>
            <w:proofErr w:type="spellEnd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</w:rPr>
              <w:t>fakulteta</w:t>
            </w:r>
            <w:proofErr w:type="spellEnd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r w:rsidRPr="00BF0CF6">
              <w:rPr>
                <w:rFonts w:ascii="Arial Narrow" w:hAnsi="Arial Narrow" w:cs="Arial"/>
                <w:color w:val="000000"/>
                <w:sz w:val="22"/>
                <w:szCs w:val="22"/>
              </w:rPr>
              <w:t>u</w:t>
            </w:r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F0CF6">
              <w:rPr>
                <w:rFonts w:ascii="Arial Narrow" w:hAnsi="Arial Narrow" w:cs="Arial"/>
                <w:color w:val="000000"/>
                <w:sz w:val="22"/>
                <w:szCs w:val="22"/>
              </w:rPr>
              <w:t>Rijeci</w:t>
            </w:r>
            <w:proofErr w:type="spellEnd"/>
            <w:r w:rsidR="00D6528F" w:rsidRPr="00D6528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(</w:t>
            </w:r>
            <w:r w:rsidR="00D6528F">
              <w:rPr>
                <w:rFonts w:ascii="Arial Narrow" w:hAnsi="Arial Narrow" w:cs="Arial"/>
                <w:color w:val="000000"/>
                <w:sz w:val="22"/>
                <w:szCs w:val="22"/>
              </w:rPr>
              <w:t>od</w:t>
            </w:r>
            <w:r w:rsidR="00D6528F" w:rsidRPr="00D6528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12.</w:t>
            </w:r>
            <w:proofErr w:type="spellStart"/>
            <w:r w:rsidR="00D6528F">
              <w:rPr>
                <w:rFonts w:ascii="Arial Narrow" w:hAnsi="Arial Narrow" w:cs="Arial"/>
                <w:color w:val="000000"/>
                <w:sz w:val="22"/>
                <w:szCs w:val="22"/>
              </w:rPr>
              <w:t>lipnja</w:t>
            </w:r>
            <w:proofErr w:type="spellEnd"/>
            <w:r w:rsidR="00D6528F" w:rsidRPr="00D6528F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 2018</w:t>
            </w:r>
            <w:r w:rsidRPr="00BF0CF6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.</w:t>
            </w:r>
            <w:r w:rsidRPr="00BF0CF6">
              <w:rPr>
                <w:rFonts w:ascii="Arial Narrow" w:hAnsi="Arial Narrow" w:cs="Arial"/>
                <w:color w:val="000000"/>
                <w:lang w:val="hr-HR"/>
              </w:rPr>
              <w:t xml:space="preserve">). </w:t>
            </w:r>
          </w:p>
          <w:p w14:paraId="71639E32" w14:textId="77777777" w:rsidR="00080544" w:rsidRPr="00D42A45" w:rsidRDefault="00080544" w:rsidP="00080544">
            <w:pPr>
              <w:spacing w:before="60" w:after="120" w:line="276" w:lineRule="auto"/>
              <w:jc w:val="both"/>
              <w:rPr>
                <w:rFonts w:ascii="Arial Narrow" w:hAnsi="Arial Narrow" w:cs="Arial"/>
                <w:bCs/>
                <w:color w:val="000000"/>
                <w:lang w:val="pt-BR"/>
              </w:rPr>
            </w:pPr>
            <w:r>
              <w:rPr>
                <w:rFonts w:ascii="Arial Narrow" w:hAnsi="Arial Narrow" w:cs="Arial"/>
                <w:color w:val="000000"/>
                <w:lang w:val="pt-BR"/>
              </w:rPr>
              <w:t xml:space="preserve">Rad studenata vrednovat će se i ocjenjivati tijekom izvođenja nastave, te na završnom ispitu. Od ukupno </w:t>
            </w:r>
            <w:r w:rsidRPr="00D42A45">
              <w:rPr>
                <w:rFonts w:ascii="Arial Narrow" w:hAnsi="Arial Narrow" w:cs="Arial"/>
                <w:bCs/>
                <w:color w:val="000000"/>
                <w:lang w:val="pt-BR"/>
              </w:rPr>
              <w:t>100 bodova</w:t>
            </w:r>
            <w:r w:rsidRPr="00D42A45">
              <w:rPr>
                <w:rFonts w:ascii="Arial Narrow" w:hAnsi="Arial Narrow" w:cs="Arial"/>
                <w:color w:val="000000"/>
                <w:lang w:val="pt-BR"/>
              </w:rPr>
              <w:t>, tijekom nastave student može ostvariti 5</w:t>
            </w:r>
            <w:r w:rsidRPr="00D42A45">
              <w:rPr>
                <w:rFonts w:ascii="Arial Narrow" w:hAnsi="Arial Narrow" w:cs="Arial"/>
                <w:bCs/>
                <w:color w:val="000000"/>
                <w:lang w:val="pt-BR"/>
              </w:rPr>
              <w:t xml:space="preserve">0 </w:t>
            </w:r>
            <w:r>
              <w:rPr>
                <w:rFonts w:ascii="Arial Narrow" w:hAnsi="Arial Narrow" w:cs="Arial"/>
                <w:bCs/>
                <w:color w:val="000000"/>
                <w:lang w:val="pt-BR"/>
              </w:rPr>
              <w:t xml:space="preserve">ocjenskih </w:t>
            </w:r>
            <w:r w:rsidRPr="00D42A45">
              <w:rPr>
                <w:rFonts w:ascii="Arial Narrow" w:hAnsi="Arial Narrow" w:cs="Arial"/>
                <w:bCs/>
                <w:color w:val="000000"/>
                <w:lang w:val="pt-BR"/>
              </w:rPr>
              <w:t>bodova</w:t>
            </w:r>
            <w:r w:rsidRPr="00D42A45">
              <w:rPr>
                <w:rFonts w:ascii="Arial Narrow" w:hAnsi="Arial Narrow" w:cs="Arial"/>
                <w:color w:val="000000"/>
                <w:lang w:val="pt-BR"/>
              </w:rPr>
              <w:t xml:space="preserve">, a na završnom ispitu </w:t>
            </w:r>
            <w:r w:rsidRPr="00D42A45">
              <w:rPr>
                <w:rFonts w:ascii="Arial Narrow" w:hAnsi="Arial Narrow" w:cs="Arial"/>
                <w:bCs/>
                <w:color w:val="000000"/>
                <w:lang w:val="pt-BR"/>
              </w:rPr>
              <w:t xml:space="preserve">50 </w:t>
            </w:r>
            <w:r>
              <w:rPr>
                <w:rFonts w:ascii="Arial Narrow" w:hAnsi="Arial Narrow" w:cs="Arial"/>
                <w:bCs/>
                <w:color w:val="000000"/>
                <w:lang w:val="pt-BR"/>
              </w:rPr>
              <w:t xml:space="preserve">ocjenskih </w:t>
            </w:r>
            <w:r w:rsidRPr="00D42A45">
              <w:rPr>
                <w:rFonts w:ascii="Arial Narrow" w:hAnsi="Arial Narrow" w:cs="Arial"/>
                <w:bCs/>
                <w:color w:val="000000"/>
                <w:lang w:val="pt-BR"/>
              </w:rPr>
              <w:t xml:space="preserve">bodova. </w:t>
            </w:r>
          </w:p>
          <w:p w14:paraId="15B8CC2B" w14:textId="77777777" w:rsidR="00080544" w:rsidRPr="00D4110E" w:rsidRDefault="00080544" w:rsidP="0008054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Ocjenjivanje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studenata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vr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š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primjenom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-F)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i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broj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č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anog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sustava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 xml:space="preserve"> (1-5).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Ocjenjivanje</w:t>
            </w:r>
            <w:r w:rsidRPr="0066196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u</w:t>
            </w:r>
            <w:r w:rsidRPr="0066196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ECTS</w:t>
            </w:r>
            <w:r w:rsidRPr="0066196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sustavu</w:t>
            </w:r>
            <w:r w:rsidRPr="0066196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izvodi</w:t>
            </w:r>
            <w:r w:rsidRPr="0066196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sz w:val="22"/>
                <w:szCs w:val="22"/>
                <w:lang w:val="it-IT"/>
              </w:rPr>
              <w:t>se</w:t>
            </w:r>
            <w:r w:rsidRPr="0066196C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4110E">
              <w:rPr>
                <w:rFonts w:ascii="Arial Narrow" w:hAnsi="Arial Narrow"/>
                <w:sz w:val="22"/>
                <w:szCs w:val="22"/>
                <w:lang w:val="it-IT"/>
              </w:rPr>
              <w:t>apsolutnom</w:t>
            </w:r>
            <w:r w:rsidRPr="00D4110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4110E">
              <w:rPr>
                <w:rFonts w:ascii="Arial Narrow" w:hAnsi="Arial Narrow"/>
                <w:sz w:val="22"/>
                <w:szCs w:val="22"/>
                <w:lang w:val="it-IT"/>
              </w:rPr>
              <w:t>raspodjelom</w:t>
            </w:r>
            <w:r w:rsidRPr="00D4110E">
              <w:rPr>
                <w:rFonts w:ascii="Arial Narrow" w:hAnsi="Arial Narrow"/>
                <w:sz w:val="22"/>
                <w:szCs w:val="22"/>
                <w:lang w:val="hr-HR"/>
              </w:rPr>
              <w:t xml:space="preserve">, </w:t>
            </w:r>
            <w:r w:rsidRPr="00D4110E">
              <w:rPr>
                <w:rFonts w:ascii="Arial Narrow" w:hAnsi="Arial Narrow"/>
                <w:sz w:val="22"/>
                <w:szCs w:val="22"/>
                <w:lang w:val="it-IT"/>
              </w:rPr>
              <w:t>te</w:t>
            </w:r>
            <w:r w:rsidRPr="00D4110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4110E">
              <w:rPr>
                <w:rFonts w:ascii="Arial Narrow" w:hAnsi="Arial Narrow"/>
                <w:sz w:val="22"/>
                <w:szCs w:val="22"/>
                <w:lang w:val="it-IT"/>
              </w:rPr>
              <w:t>prema</w:t>
            </w:r>
            <w:r w:rsidRPr="00D4110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4110E">
              <w:rPr>
                <w:rFonts w:ascii="Arial Narrow" w:hAnsi="Arial Narrow"/>
                <w:sz w:val="22"/>
                <w:szCs w:val="22"/>
                <w:lang w:val="it-IT"/>
              </w:rPr>
              <w:t>diplomskim</w:t>
            </w:r>
            <w:r w:rsidRPr="00D4110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4110E">
              <w:rPr>
                <w:rFonts w:ascii="Arial Narrow" w:hAnsi="Arial Narrow"/>
                <w:sz w:val="22"/>
                <w:szCs w:val="22"/>
                <w:lang w:val="it-IT"/>
              </w:rPr>
              <w:t>kriterijima</w:t>
            </w:r>
            <w:r w:rsidRPr="00D4110E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D4110E">
              <w:rPr>
                <w:rFonts w:ascii="Arial Narrow" w:hAnsi="Arial Narrow"/>
                <w:sz w:val="22"/>
                <w:szCs w:val="22"/>
                <w:lang w:val="it-IT"/>
              </w:rPr>
              <w:t>ocjenjivanja</w:t>
            </w:r>
            <w:r w:rsidRPr="00D4110E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  <w:p w14:paraId="6D7D4597" w14:textId="77777777" w:rsidR="00D6528F" w:rsidRPr="002D17E2" w:rsidRDefault="00D6528F" w:rsidP="00D6528F">
            <w:pPr>
              <w:spacing w:before="60" w:after="120" w:line="276" w:lineRule="auto"/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</w:pPr>
            <w:r w:rsidRPr="002D17E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I. Tijekom nastave ne stječu se </w:t>
            </w:r>
            <w:proofErr w:type="spellStart"/>
            <w:r w:rsidRPr="002D17E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>ocjenski</w:t>
            </w:r>
            <w:proofErr w:type="spellEnd"/>
            <w:r w:rsidRPr="002D17E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bodovi</w:t>
            </w:r>
            <w:r w:rsidR="002D17E2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/>
              </w:rPr>
              <w:t xml:space="preserve"> (mali kolegij; 1,5ECTS)</w:t>
            </w:r>
            <w:r w:rsidRPr="002D17E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</w:t>
            </w:r>
          </w:p>
          <w:p w14:paraId="79E3A5FE" w14:textId="77777777" w:rsidR="00080544" w:rsidRPr="0066196C" w:rsidRDefault="00080544" w:rsidP="0008054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2D63F018" w14:textId="77777777" w:rsidR="00080544" w:rsidRPr="0066196C" w:rsidRDefault="00080544" w:rsidP="00080544">
            <w:pPr>
              <w:spacing w:line="276" w:lineRule="auto"/>
              <w:jc w:val="both"/>
              <w:rPr>
                <w:rFonts w:ascii="Arial Narrow" w:hAnsi="Arial Narrow" w:cs="Arial"/>
                <w:bCs/>
                <w:lang w:val="hr-HR"/>
              </w:rPr>
            </w:pPr>
            <w:proofErr w:type="spellStart"/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Ocjenske</w:t>
            </w:r>
            <w:proofErr w:type="spellEnd"/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bodove</w:t>
            </w:r>
            <w:proofErr w:type="spellEnd"/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student</w:t>
            </w:r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stje</w:t>
            </w:r>
            <w:proofErr w:type="spellEnd"/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e</w:t>
            </w:r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na</w:t>
            </w:r>
            <w:proofErr w:type="spellEnd"/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sljede</w:t>
            </w:r>
            <w:proofErr w:type="spellEnd"/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ć</w:t>
            </w:r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i</w:t>
            </w:r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na</w:t>
            </w:r>
            <w:proofErr w:type="spellEnd"/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č</w:t>
            </w:r>
            <w:r w:rsidRPr="0075012E">
              <w:rPr>
                <w:rFonts w:ascii="Arial Narrow" w:hAnsi="Arial Narrow" w:cs="Arial"/>
                <w:bCs/>
                <w:sz w:val="22"/>
                <w:szCs w:val="22"/>
              </w:rPr>
              <w:t>in</w:t>
            </w:r>
            <w:r w:rsidRPr="0066196C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:</w:t>
            </w:r>
          </w:p>
          <w:p w14:paraId="6DFE9511" w14:textId="77777777" w:rsidR="00080544" w:rsidRPr="0066196C" w:rsidRDefault="00080544" w:rsidP="00080544">
            <w:pPr>
              <w:pStyle w:val="Default"/>
              <w:spacing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</w:p>
          <w:p w14:paraId="5AA9B0E6" w14:textId="77777777" w:rsidR="00FA2A70" w:rsidRPr="005E4A57" w:rsidRDefault="00FA2A70" w:rsidP="008D5CB5">
            <w:pPr>
              <w:spacing w:line="276" w:lineRule="auto"/>
              <w:jc w:val="both"/>
              <w:rPr>
                <w:rFonts w:ascii="Arial Narrow" w:hAnsi="Arial Narrow" w:cs="Arial"/>
                <w:bCs/>
                <w:lang w:val="hr-HR"/>
              </w:rPr>
            </w:pPr>
            <w:r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Pohađanje nastave se posebno ne boduje. </w:t>
            </w:r>
            <w:r w:rsidRPr="005E4A5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Student može izostati s 30% nastave zbog zdravstvenih razloga što opravdava liječničkom ispričnicom.</w:t>
            </w:r>
          </w:p>
          <w:p w14:paraId="3AF44DFB" w14:textId="77777777" w:rsidR="00FA2A70" w:rsidRPr="005E4A57" w:rsidRDefault="00FA2A70" w:rsidP="00FB21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lang w:val="hr-HR" w:bidi="ta-IN"/>
              </w:rPr>
            </w:pPr>
            <w:r w:rsidRPr="005E4A5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Ukoliko student neopravdano izostane s </w:t>
            </w:r>
            <w:r w:rsidRPr="005E4A57">
              <w:rPr>
                <w:rFonts w:ascii="Arial Narrow" w:hAnsi="Arial Narrow" w:cs="Arial"/>
                <w:b/>
                <w:sz w:val="22"/>
                <w:szCs w:val="22"/>
                <w:lang w:val="hr-HR"/>
              </w:rPr>
              <w:t>više od 30% nastave</w:t>
            </w:r>
            <w:r w:rsidRPr="005E4A57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ne može nastaviti praćenje kolegija te gubi mogućnost izlaska na završni ispit. </w:t>
            </w:r>
            <w:r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Time je prikupio 0 ECTS  bodova i ocijenjen je ocjenom F. </w:t>
            </w:r>
          </w:p>
          <w:p w14:paraId="49607BA3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lang w:val="hr-HR"/>
              </w:rPr>
            </w:pPr>
          </w:p>
          <w:p w14:paraId="1573F3CF" w14:textId="77777777" w:rsidR="005443E2" w:rsidRDefault="005443E2" w:rsidP="005443E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</w:pPr>
            <w:r w:rsidRPr="005E4A5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II. Završni ispit (ukupno 100 </w:t>
            </w:r>
            <w:proofErr w:type="spellStart"/>
            <w:r w:rsidRPr="005E4A5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>ocjenskih</w:t>
            </w:r>
            <w:proofErr w:type="spellEnd"/>
            <w:r w:rsidRPr="005E4A57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  <w:t xml:space="preserve"> bodova) </w:t>
            </w:r>
          </w:p>
          <w:p w14:paraId="1C5D0CA4" w14:textId="77777777" w:rsidR="002D17E2" w:rsidRPr="005E4A57" w:rsidRDefault="002D17E2" w:rsidP="005443E2">
            <w:p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u w:val="single"/>
                <w:lang w:val="hr-HR" w:bidi="ta-IN"/>
              </w:rPr>
            </w:pPr>
          </w:p>
          <w:p w14:paraId="38BAAB26" w14:textId="77777777" w:rsidR="00834112" w:rsidRPr="005E4A57" w:rsidRDefault="00834112" w:rsidP="0083411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lang w:val="hr-HR" w:bidi="ta-IN"/>
              </w:rPr>
            </w:pPr>
            <w:r w:rsidRPr="005E4A57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 xml:space="preserve">Završni ispit se sastoji iz obaveznog pismenog i usmenog dijela. Pismeni dio ispita nosi </w:t>
            </w:r>
            <w:r w:rsidR="002D17E2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do 5</w:t>
            </w:r>
            <w:r w:rsidR="00EA0794"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 xml:space="preserve">0 </w:t>
            </w:r>
            <w:proofErr w:type="spellStart"/>
            <w:r w:rsidR="00EA0794" w:rsidRPr="005E4A57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>ocjenskih</w:t>
            </w:r>
            <w:proofErr w:type="spellEnd"/>
            <w:r w:rsidR="00EA0794" w:rsidRPr="005E4A57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="00EA0794"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bodova</w:t>
            </w:r>
            <w:r w:rsidR="005F2A3D"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/>
              </w:rPr>
              <w:t>.</w:t>
            </w:r>
            <w:r w:rsidR="00EA0794" w:rsidRPr="005E4A57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 xml:space="preserve"> </w:t>
            </w:r>
            <w:r w:rsidRPr="005E4A57">
              <w:rPr>
                <w:rFonts w:ascii="Arial Narrow" w:hAnsi="Arial Narrow" w:cs="Arial"/>
                <w:bCs/>
                <w:color w:val="000000"/>
                <w:sz w:val="22"/>
                <w:szCs w:val="22"/>
                <w:lang w:val="hr-HR" w:bidi="ta-IN"/>
              </w:rPr>
              <w:t>U</w:t>
            </w:r>
            <w:r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smeni ispit </w:t>
            </w:r>
            <w:r w:rsidR="005F2A3D"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n</w:t>
            </w:r>
            <w:r w:rsidR="002D17E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osi 5</w:t>
            </w:r>
            <w:r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0 </w:t>
            </w:r>
            <w:proofErr w:type="spellStart"/>
            <w:r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ocjenskih</w:t>
            </w:r>
            <w:proofErr w:type="spellEnd"/>
            <w:r w:rsidRPr="005E4A57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 xml:space="preserve"> bodova</w:t>
            </w:r>
            <w:r w:rsidR="002D17E2">
              <w:rPr>
                <w:rFonts w:ascii="Arial Narrow" w:hAnsi="Arial Narrow" w:cs="Arial"/>
                <w:color w:val="000000"/>
                <w:sz w:val="22"/>
                <w:szCs w:val="22"/>
                <w:lang w:val="hr-HR" w:bidi="ta-IN"/>
              </w:rPr>
              <w:t>.</w:t>
            </w:r>
          </w:p>
          <w:p w14:paraId="6C4493CA" w14:textId="77777777" w:rsidR="005443E2" w:rsidRPr="005E4A57" w:rsidRDefault="005443E2" w:rsidP="00DD17CE">
            <w:pPr>
              <w:tabs>
                <w:tab w:val="left" w:pos="288"/>
              </w:tabs>
              <w:spacing w:line="276" w:lineRule="auto"/>
              <w:jc w:val="both"/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</w:pPr>
          </w:p>
          <w:p w14:paraId="1DE6950F" w14:textId="77777777" w:rsidR="00E94DE3" w:rsidRDefault="00E94DE3" w:rsidP="00E94DE3">
            <w:pPr>
              <w:numPr>
                <w:ilvl w:val="0"/>
                <w:numId w:val="3"/>
              </w:numPr>
              <w:tabs>
                <w:tab w:val="left" w:pos="288"/>
              </w:tabs>
              <w:spacing w:line="276" w:lineRule="auto"/>
              <w:ind w:left="0" w:firstLine="0"/>
              <w:jc w:val="both"/>
              <w:rPr>
                <w:rFonts w:ascii="Arial Narrow" w:hAnsi="Arial Narrow" w:cs="Arial"/>
                <w:b/>
                <w:color w:val="000000"/>
                <w:lang w:val="pt-BR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hr-HR"/>
              </w:rPr>
              <w:t>O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  <w:t>bvezni</w:t>
            </w:r>
            <w:r w:rsidR="002D17E2"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  <w:t xml:space="preserve"> pismeni</w:t>
            </w: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  <w:lang w:val="pt-BR"/>
              </w:rPr>
              <w:t xml:space="preserve"> test (do 50 ocjenskih bodova)  </w:t>
            </w:r>
          </w:p>
          <w:p w14:paraId="31F130D9" w14:textId="77777777" w:rsidR="00E94DE3" w:rsidRDefault="00E94DE3" w:rsidP="00E94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lang w:val="pl-PL" w:bidi="ta-IN"/>
              </w:rPr>
            </w:pPr>
            <w:r w:rsidRPr="001D5E90">
              <w:rPr>
                <w:rFonts w:ascii="Arial Narrow" w:hAnsi="Arial Narrow" w:cs="Arial"/>
                <w:color w:val="000000"/>
                <w:sz w:val="22"/>
                <w:szCs w:val="22"/>
                <w:lang w:val="pl-PL" w:bidi="ta-IN"/>
              </w:rPr>
              <w:t xml:space="preserve">Pismeni test sastoji se od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pl-PL" w:bidi="ta-IN"/>
              </w:rPr>
              <w:t>3</w:t>
            </w:r>
            <w:r w:rsidRPr="001D5E90">
              <w:rPr>
                <w:rFonts w:ascii="Arial Narrow" w:hAnsi="Arial Narrow" w:cs="Arial"/>
                <w:color w:val="000000"/>
                <w:sz w:val="22"/>
                <w:szCs w:val="22"/>
                <w:lang w:val="pl-PL" w:bidi="ta-IN"/>
              </w:rPr>
              <w:t xml:space="preserve">5 pitanja, te nosi 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pl-PL" w:bidi="ta-IN"/>
              </w:rPr>
              <w:t>50 ocjenskih bodova (</w:t>
            </w:r>
            <w:r w:rsidRPr="001D5E90">
              <w:rPr>
                <w:rFonts w:ascii="Arial Narrow" w:hAnsi="Arial Narrow" w:cs="Arial"/>
                <w:color w:val="000000"/>
                <w:sz w:val="22"/>
                <w:szCs w:val="22"/>
                <w:lang w:val="pl-PL" w:bidi="ta-IN"/>
              </w:rPr>
              <w:t>kriterij za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val="pl-PL" w:bidi="ta-IN"/>
              </w:rPr>
              <w:t xml:space="preserve"> dobivanje ocjenskih bodova je 5</w:t>
            </w:r>
            <w:r w:rsidRPr="001D5E90">
              <w:rPr>
                <w:rFonts w:ascii="Arial Narrow" w:hAnsi="Arial Narrow" w:cs="Arial"/>
                <w:color w:val="000000"/>
                <w:sz w:val="22"/>
                <w:szCs w:val="22"/>
                <w:lang w:val="pl-PL" w:bidi="ta-IN"/>
              </w:rPr>
              <w:t xml:space="preserve">0% točno riješenih pitanja). </w:t>
            </w:r>
          </w:p>
          <w:p w14:paraId="0CEBCADA" w14:textId="77777777" w:rsidR="00E94DE3" w:rsidRDefault="00E94DE3" w:rsidP="00E94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lang w:val="pl-PL" w:bidi="ta-IN"/>
              </w:rPr>
            </w:pP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228"/>
              <w:gridCol w:w="1920"/>
              <w:gridCol w:w="1920"/>
            </w:tblGrid>
            <w:tr w:rsidR="00E94DE3" w:rsidRPr="00735A0E" w14:paraId="37F94603" w14:textId="77777777" w:rsidTr="00E31244">
              <w:tc>
                <w:tcPr>
                  <w:tcW w:w="32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CD1D4C0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/>
                      <w:sz w:val="22"/>
                      <w:szCs w:val="22"/>
                      <w:lang w:val="pl-PL"/>
                    </w:rPr>
                    <w:t>ocjena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28DBB580" w14:textId="77777777" w:rsidR="00E94DE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/>
                      <w:sz w:val="22"/>
                      <w:szCs w:val="22"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/>
                      <w:sz w:val="22"/>
                      <w:szCs w:val="22"/>
                      <w:lang w:val="pl-PL"/>
                    </w:rPr>
                    <w:t>ocjenski bodovi</w:t>
                  </w:r>
                </w:p>
                <w:p w14:paraId="0FCEAA9F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/>
                      <w:lang w:val="pl-PL"/>
                    </w:rPr>
                  </w:pP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674554E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/>
                      <w:sz w:val="22"/>
                      <w:szCs w:val="22"/>
                      <w:lang w:val="pl-PL"/>
                    </w:rPr>
                    <w:t>točni odgovori</w:t>
                  </w:r>
                </w:p>
              </w:tc>
            </w:tr>
            <w:tr w:rsidR="00E94DE3" w:rsidRPr="00735A0E" w14:paraId="0995824A" w14:textId="77777777" w:rsidTr="00E31244">
              <w:tc>
                <w:tcPr>
                  <w:tcW w:w="3228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</w:tcPr>
                <w:p w14:paraId="70FFAF2A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sz w:val="22"/>
                      <w:szCs w:val="22"/>
                      <w:lang w:val="pl-PL"/>
                    </w:rPr>
                    <w:t>Nedovoljan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1BEFC271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0</w:t>
                  </w:r>
                </w:p>
              </w:tc>
              <w:tc>
                <w:tcPr>
                  <w:tcW w:w="19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14:paraId="580316FB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0-17</w:t>
                  </w:r>
                </w:p>
              </w:tc>
            </w:tr>
            <w:tr w:rsidR="00E94DE3" w:rsidRPr="00735A0E" w14:paraId="5E632AE8" w14:textId="77777777" w:rsidTr="00E31244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47B401F6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Dovoljan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FBC133B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25-29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  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D3AA89B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18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-2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0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</w:p>
              </w:tc>
            </w:tr>
            <w:tr w:rsidR="00E94DE3" w:rsidRPr="00735A0E" w14:paraId="51174F6A" w14:textId="77777777" w:rsidTr="00E31244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1D71F600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sz w:val="22"/>
                      <w:szCs w:val="22"/>
                      <w:lang w:val="pl-PL"/>
                    </w:rPr>
                    <w:t>Dobar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7F7312C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30-36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 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126304A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2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1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-2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5</w:t>
                  </w:r>
                </w:p>
              </w:tc>
            </w:tr>
            <w:tr w:rsidR="00E94DE3" w:rsidRPr="00735A0E" w14:paraId="0CD25E80" w14:textId="77777777" w:rsidTr="00E31244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064E68C2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sz w:val="22"/>
                      <w:szCs w:val="22"/>
                      <w:lang w:val="pl-PL"/>
                    </w:rPr>
                    <w:t>Vrlo dobar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158663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37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-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44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9D14861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2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6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-3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3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 </w:t>
                  </w:r>
                </w:p>
              </w:tc>
            </w:tr>
            <w:tr w:rsidR="00E94DE3" w:rsidRPr="00735A0E" w14:paraId="32DE1537" w14:textId="77777777" w:rsidTr="00E31244">
              <w:tc>
                <w:tcPr>
                  <w:tcW w:w="32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14:paraId="7D7FFCE2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sz w:val="22"/>
                      <w:szCs w:val="22"/>
                      <w:lang w:val="pl-PL"/>
                    </w:rPr>
                    <w:t>Izvrstan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21566A2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45-5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0  </w:t>
                  </w:r>
                </w:p>
              </w:tc>
              <w:tc>
                <w:tcPr>
                  <w:tcW w:w="192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A0F2A7E" w14:textId="77777777" w:rsidR="00E94DE3" w:rsidRPr="00B454F3" w:rsidRDefault="00E94DE3" w:rsidP="00E462AE">
                  <w:pPr>
                    <w:framePr w:hSpace="180" w:wrap="around" w:vAnchor="text" w:hAnchor="margin" w:xAlign="center" w:y="6"/>
                    <w:spacing w:after="120" w:line="276" w:lineRule="auto"/>
                    <w:jc w:val="center"/>
                    <w:rPr>
                      <w:rFonts w:ascii="Arial Narrow" w:hAnsi="Arial Narrow" w:cs="Arial"/>
                      <w:bCs/>
                      <w:lang w:val="pl-PL"/>
                    </w:rPr>
                  </w:pP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3</w:t>
                  </w:r>
                  <w:r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>4</w:t>
                  </w:r>
                  <w:r w:rsidRPr="00B454F3">
                    <w:rPr>
                      <w:rFonts w:ascii="Arial Narrow" w:hAnsi="Arial Narrow" w:cs="Arial"/>
                      <w:bCs/>
                      <w:sz w:val="22"/>
                      <w:szCs w:val="22"/>
                      <w:lang w:val="pl-PL"/>
                    </w:rPr>
                    <w:t xml:space="preserve">-35 </w:t>
                  </w:r>
                </w:p>
              </w:tc>
            </w:tr>
          </w:tbl>
          <w:p w14:paraId="0CE0B91F" w14:textId="77777777" w:rsidR="00E94DE3" w:rsidRPr="001D5E90" w:rsidRDefault="00E94DE3" w:rsidP="00E94DE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lang w:val="pl-PL" w:bidi="ta-IN"/>
              </w:rPr>
            </w:pPr>
          </w:p>
          <w:p w14:paraId="242AA172" w14:textId="77777777" w:rsidR="00FA2A70" w:rsidRPr="00E94DE3" w:rsidRDefault="00FA2A70" w:rsidP="00FB216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 Narrow" w:hAnsi="Arial Narrow" w:cs="Arial"/>
                <w:color w:val="000000"/>
                <w:lang w:val="pl-PL" w:bidi="ta-IN"/>
              </w:rPr>
            </w:pPr>
          </w:p>
          <w:p w14:paraId="12805B53" w14:textId="77777777" w:rsidR="002F6796" w:rsidRPr="005E4A57" w:rsidRDefault="002F6796" w:rsidP="002F6796">
            <w:pPr>
              <w:pStyle w:val="Default"/>
              <w:spacing w:before="60" w:after="120"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164C1D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b)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Završni usmeni</w:t>
            </w:r>
            <w:r w:rsidRPr="005E4A5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ispit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5E4A5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/>
                <w:sz w:val="22"/>
                <w:szCs w:val="22"/>
                <w:lang w:val="pt-BR"/>
              </w:rPr>
              <w:t xml:space="preserve">(do 50 ocjenskih bodova)  </w:t>
            </w:r>
          </w:p>
          <w:p w14:paraId="613C2883" w14:textId="77777777" w:rsidR="00FA2A70" w:rsidRPr="005E4A57" w:rsidRDefault="00FA2A70" w:rsidP="005F2A3D">
            <w:pPr>
              <w:pStyle w:val="Default"/>
              <w:spacing w:line="276" w:lineRule="auto"/>
              <w:jc w:val="both"/>
              <w:rPr>
                <w:rFonts w:ascii="Arial Narrow" w:hAnsi="Arial Narrow"/>
                <w:bCs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Studenti koji nisu pristupili obavezn</w:t>
            </w:r>
            <w:r w:rsidR="00903E6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</w:t>
            </w: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m pismen</w:t>
            </w:r>
            <w:r w:rsidR="00903E63">
              <w:rPr>
                <w:rFonts w:ascii="Arial Narrow" w:hAnsi="Arial Narrow"/>
                <w:bCs/>
                <w:sz w:val="22"/>
                <w:szCs w:val="22"/>
                <w:lang w:val="hr-HR"/>
              </w:rPr>
              <w:t>o</w:t>
            </w: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m test</w:t>
            </w:r>
            <w:r w:rsidR="00903E63">
              <w:rPr>
                <w:rFonts w:ascii="Arial Narrow" w:hAnsi="Arial Narrow"/>
                <w:bCs/>
                <w:sz w:val="22"/>
                <w:szCs w:val="22"/>
                <w:lang w:val="hr-HR"/>
              </w:rPr>
              <w:t>u</w:t>
            </w:r>
            <w:r w:rsidR="005F2A3D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kao i studenti koji </w:t>
            </w:r>
            <w:r w:rsidR="00903E63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nisu prešli ispitni prag tj. </w:t>
            </w:r>
            <w:r w:rsidR="001865C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nisu </w:t>
            </w:r>
            <w:r w:rsidR="005F2A3D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ostvaril</w:t>
            </w:r>
            <w:r w:rsidR="00FA670F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 </w:t>
            </w:r>
            <w:r w:rsidR="001865C9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više </w:t>
            </w:r>
            <w:r w:rsidR="00FA670F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od </w:t>
            </w:r>
            <w:r w:rsidR="009662C9">
              <w:rPr>
                <w:rFonts w:ascii="Arial Narrow" w:hAnsi="Arial Narrow"/>
                <w:bCs/>
                <w:sz w:val="22"/>
                <w:szCs w:val="22"/>
                <w:lang w:val="hr-HR"/>
              </w:rPr>
              <w:t>5</w:t>
            </w:r>
            <w:r w:rsidR="00FA670F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0</w:t>
            </w:r>
            <w:r w:rsidR="00903E63">
              <w:rPr>
                <w:rFonts w:ascii="Arial Narrow" w:hAnsi="Arial Narrow"/>
                <w:bCs/>
                <w:sz w:val="22"/>
                <w:szCs w:val="22"/>
                <w:lang w:val="hr-HR"/>
              </w:rPr>
              <w:t>% uspješno riješenog testa</w:t>
            </w:r>
            <w:r w:rsidR="005F2A3D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, </w:t>
            </w: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nemaju pravo izlaska na </w:t>
            </w:r>
            <w:r w:rsidR="00834112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usmeni </w:t>
            </w: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ispit (upisuju </w:t>
            </w:r>
            <w:r w:rsidR="00834112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ponovno </w:t>
            </w:r>
            <w:r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>kolegij druge godine).</w:t>
            </w:r>
            <w:r w:rsidR="00D97168" w:rsidRPr="005E4A57"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</w:t>
            </w:r>
          </w:p>
          <w:p w14:paraId="5BEB0D9E" w14:textId="77777777" w:rsidR="001865C9" w:rsidRDefault="001865C9" w:rsidP="00FB216F">
            <w:pPr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  <w:lang w:val="hr-HR"/>
              </w:rPr>
            </w:pPr>
          </w:p>
          <w:p w14:paraId="6376530B" w14:textId="77777777" w:rsidR="002F6796" w:rsidRPr="005E4A57" w:rsidRDefault="002F6796" w:rsidP="002F6796">
            <w:pPr>
              <w:spacing w:line="276" w:lineRule="auto"/>
              <w:jc w:val="both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Za prolaz na završnom usmenom ispitu i konačno ocjenjivanje (uključujući pribrajanje prethodno ostvarenih </w:t>
            </w:r>
            <w:proofErr w:type="spellStart"/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ocjenskih</w:t>
            </w:r>
            <w:proofErr w:type="spellEnd"/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bodova na obavezn</w:t>
            </w:r>
            <w:r w:rsidR="002D17E2">
              <w:rPr>
                <w:rFonts w:ascii="Arial Narrow" w:hAnsi="Arial Narrow" w:cs="Arial"/>
                <w:sz w:val="22"/>
                <w:szCs w:val="22"/>
                <w:lang w:val="hr-HR"/>
              </w:rPr>
              <w:t>om</w:t>
            </w: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test</w:t>
            </w:r>
            <w:r w:rsidR="002D17E2">
              <w:rPr>
                <w:rFonts w:ascii="Arial Narrow" w:hAnsi="Arial Narrow" w:cs="Arial"/>
                <w:sz w:val="22"/>
                <w:szCs w:val="22"/>
                <w:lang w:val="hr-HR"/>
              </w:rPr>
              <w:t>u</w:t>
            </w: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), student mora biti pozitivno ocijenjen i ostvariti minimum od 50%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>
              <w:rPr>
                <w:rFonts w:ascii="Arial Narrow" w:hAnsi="Arial Narrow"/>
                <w:bCs/>
                <w:sz w:val="22"/>
                <w:szCs w:val="22"/>
                <w:lang w:val="hr-HR"/>
              </w:rPr>
              <w:t xml:space="preserve"> uspješnih odgovora</w:t>
            </w:r>
            <w:r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. </w:t>
            </w:r>
          </w:p>
          <w:p w14:paraId="4D5CB55F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 w:cs="Arial"/>
                <w:b/>
                <w:bCs/>
                <w:lang w:val="hr-HR"/>
              </w:rPr>
            </w:pPr>
          </w:p>
          <w:p w14:paraId="78A6D852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Ocjenjivanje u ECTS sustavu vrši se apsolutnom raspodjelom, odnosno na temelju konačnog postignuća:</w:t>
            </w:r>
          </w:p>
          <w:p w14:paraId="33C5C7B0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 w:cs="Arial"/>
                <w:lang w:val="hr-HR"/>
              </w:rPr>
            </w:pPr>
          </w:p>
          <w:p w14:paraId="458A7531" w14:textId="77777777" w:rsidR="00B774B3" w:rsidRDefault="00B774B3" w:rsidP="00B774B3">
            <w:pPr>
              <w:spacing w:line="27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A – 90 - 100% bodova</w:t>
            </w:r>
          </w:p>
          <w:p w14:paraId="6BBEB2DD" w14:textId="77777777" w:rsidR="00B774B3" w:rsidRDefault="00B774B3" w:rsidP="00B774B3">
            <w:pPr>
              <w:spacing w:line="27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B – 75 - 89,9%</w:t>
            </w:r>
          </w:p>
          <w:p w14:paraId="0DE0AEDE" w14:textId="77777777" w:rsidR="00B774B3" w:rsidRDefault="00B774B3" w:rsidP="00B774B3">
            <w:pPr>
              <w:spacing w:line="27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C – 60 - 74,9%</w:t>
            </w:r>
          </w:p>
          <w:p w14:paraId="7FA12162" w14:textId="77777777" w:rsidR="00B774B3" w:rsidRDefault="00B774B3" w:rsidP="00B774B3">
            <w:pPr>
              <w:spacing w:line="27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D -- 50 - 59,9%</w:t>
            </w:r>
          </w:p>
          <w:p w14:paraId="638AA948" w14:textId="77777777" w:rsidR="00B774B3" w:rsidRDefault="00B774B3" w:rsidP="00B774B3">
            <w:pPr>
              <w:spacing w:line="276" w:lineRule="auto"/>
              <w:jc w:val="both"/>
              <w:rPr>
                <w:rFonts w:ascii="Arial Narrow" w:hAnsi="Arial Narrow" w:cs="Arial"/>
                <w:lang w:val="it-IT"/>
              </w:rPr>
            </w:pPr>
            <w:r>
              <w:rPr>
                <w:rFonts w:ascii="Arial Narrow" w:hAnsi="Arial Narrow" w:cs="Arial"/>
                <w:sz w:val="22"/>
                <w:szCs w:val="22"/>
                <w:lang w:val="it-IT"/>
              </w:rPr>
              <w:t>F – 0 - 49,9%</w:t>
            </w:r>
          </w:p>
          <w:p w14:paraId="598D1296" w14:textId="77777777" w:rsidR="00FA2A70" w:rsidRPr="00B774B3" w:rsidRDefault="00FA2A70" w:rsidP="00FB216F">
            <w:pPr>
              <w:spacing w:line="276" w:lineRule="auto"/>
              <w:jc w:val="both"/>
              <w:rPr>
                <w:rFonts w:ascii="Arial Narrow" w:hAnsi="Arial Narrow" w:cs="Arial"/>
                <w:lang w:val="it-IT"/>
              </w:rPr>
            </w:pPr>
          </w:p>
          <w:p w14:paraId="140EDFC2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Ocjene u ECTS sustavu prevode se u brojčani sustav na sljedeći način:</w:t>
            </w:r>
          </w:p>
          <w:p w14:paraId="19AAD219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 w:cs="Arial"/>
                <w:lang w:val="hr-HR"/>
              </w:rPr>
            </w:pPr>
          </w:p>
          <w:p w14:paraId="494ABA89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A = izvrstan (5)</w:t>
            </w:r>
          </w:p>
          <w:p w14:paraId="52E2EF1D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B = vrlo dobar (4)</w:t>
            </w:r>
          </w:p>
          <w:p w14:paraId="66FC011A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C = dobar (3)</w:t>
            </w:r>
          </w:p>
          <w:p w14:paraId="6CC32CEA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D</w:t>
            </w:r>
            <w:r w:rsidR="009662C9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</w:t>
            </w: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 xml:space="preserve"> = dovoljan (2)</w:t>
            </w:r>
          </w:p>
          <w:p w14:paraId="169F117C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 w:cs="Arial"/>
                <w:lang w:val="hr-HR"/>
              </w:rPr>
            </w:pPr>
            <w:r w:rsidRPr="005E4A57">
              <w:rPr>
                <w:rFonts w:ascii="Arial Narrow" w:hAnsi="Arial Narrow" w:cs="Arial"/>
                <w:sz w:val="22"/>
                <w:szCs w:val="22"/>
                <w:lang w:val="hr-HR"/>
              </w:rPr>
              <w:t>F = nedovoljan (1)</w:t>
            </w:r>
          </w:p>
          <w:p w14:paraId="6F6E7AEA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/>
                <w:lang w:val="hr-HR"/>
              </w:rPr>
            </w:pPr>
          </w:p>
        </w:tc>
      </w:tr>
    </w:tbl>
    <w:p w14:paraId="311A895D" w14:textId="77777777" w:rsidR="00FA2A70" w:rsidRPr="005E4A57" w:rsidRDefault="00FA2A70" w:rsidP="005954E3">
      <w:pPr>
        <w:jc w:val="both"/>
        <w:rPr>
          <w:rFonts w:ascii="Arial Narrow" w:hAnsi="Arial Narrow"/>
          <w:sz w:val="22"/>
          <w:szCs w:val="22"/>
          <w:lang w:val="hr-HR"/>
        </w:rPr>
      </w:pPr>
    </w:p>
    <w:p w14:paraId="621485A2" w14:textId="77777777" w:rsidR="00FA2A70" w:rsidRPr="005E4A57" w:rsidRDefault="00FA2A70" w:rsidP="005954E3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Mogućnost izvođenja nastave na stranom jeziku: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5E4A57" w14:paraId="5DA3059E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48577151" w14:textId="77777777" w:rsidR="00FA2A70" w:rsidRPr="005E4A57" w:rsidRDefault="00FA2A70" w:rsidP="00FB216F">
            <w:pPr>
              <w:pStyle w:val="Default"/>
              <w:spacing w:after="120"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Nije predviđeno.</w:t>
            </w:r>
          </w:p>
        </w:tc>
      </w:tr>
    </w:tbl>
    <w:p w14:paraId="521B6C64" w14:textId="77777777" w:rsidR="00FA2A70" w:rsidRPr="005E4A57" w:rsidRDefault="00FA2A70" w:rsidP="005954E3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</w:p>
    <w:p w14:paraId="011A2B0C" w14:textId="77777777" w:rsidR="00FA2A70" w:rsidRPr="005E4A57" w:rsidRDefault="00FA2A70" w:rsidP="005954E3">
      <w:pPr>
        <w:jc w:val="both"/>
        <w:rPr>
          <w:rFonts w:ascii="Arial Narrow" w:hAnsi="Arial Narrow" w:cs="Arial"/>
          <w:b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sz w:val="22"/>
          <w:szCs w:val="22"/>
          <w:lang w:val="hr-HR"/>
        </w:rPr>
        <w:t>Ostale napomene (vezane uz kolegij) važne za studente:</w:t>
      </w:r>
    </w:p>
    <w:tbl>
      <w:tblPr>
        <w:tblpPr w:leftFromText="180" w:rightFromText="180" w:bottomFromText="20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0"/>
      </w:tblGrid>
      <w:tr w:rsidR="00FA2A70" w:rsidRPr="00080544" w14:paraId="5B1CE356" w14:textId="77777777" w:rsidTr="00FB216F">
        <w:trPr>
          <w:trHeight w:val="426"/>
        </w:trPr>
        <w:tc>
          <w:tcPr>
            <w:tcW w:w="8843" w:type="dxa"/>
            <w:tcBorders>
              <w:top w:val="single" w:sz="8" w:space="0" w:color="auto"/>
              <w:bottom w:val="single" w:sz="8" w:space="0" w:color="auto"/>
            </w:tcBorders>
          </w:tcPr>
          <w:p w14:paraId="63F2225B" w14:textId="77777777" w:rsidR="00FA2A70" w:rsidRPr="005E4A57" w:rsidRDefault="00FA2A70" w:rsidP="00FB216F">
            <w:pPr>
              <w:pStyle w:val="Default"/>
              <w:spacing w:after="120" w:line="276" w:lineRule="auto"/>
              <w:jc w:val="both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Nastavni sadržaji i sve obavijesti vezane uz kolegij kao i ispitni termini nalaze se na mrežnim stanicama Medicinskog fakulteta u Rijeci,  Katedre za kliničko-laboratorijsku dijagnostiku.</w:t>
            </w:r>
          </w:p>
        </w:tc>
      </w:tr>
    </w:tbl>
    <w:p w14:paraId="7E4A3D38" w14:textId="77777777" w:rsidR="00FA2A70" w:rsidRDefault="00FA2A70" w:rsidP="005954E3">
      <w:pPr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011B8B87" w14:textId="4899BD2B" w:rsidR="00FA2A70" w:rsidRPr="005E4A57" w:rsidRDefault="00FA2A70" w:rsidP="005954E3">
      <w:pPr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  <w:r w:rsidRPr="005E4A57">
        <w:rPr>
          <w:rFonts w:ascii="Arial Narrow" w:hAnsi="Arial Narrow" w:cs="Arial"/>
          <w:b/>
          <w:color w:val="FF0000"/>
          <w:sz w:val="22"/>
          <w:szCs w:val="22"/>
          <w:lang w:val="hr-HR"/>
        </w:rPr>
        <w:t>SATNICA IZVOĐENJA NASTAVE (za akademsku 20</w:t>
      </w:r>
      <w:r w:rsidR="0032354E">
        <w:rPr>
          <w:rFonts w:ascii="Arial Narrow" w:hAnsi="Arial Narrow" w:cs="Arial"/>
          <w:b/>
          <w:color w:val="FF0000"/>
          <w:sz w:val="22"/>
          <w:szCs w:val="22"/>
          <w:lang w:val="hr-HR"/>
        </w:rPr>
        <w:t>20</w:t>
      </w:r>
      <w:r w:rsidRPr="005E4A57">
        <w:rPr>
          <w:rFonts w:ascii="Arial Narrow" w:hAnsi="Arial Narrow" w:cs="Arial"/>
          <w:b/>
          <w:color w:val="FF0000"/>
          <w:sz w:val="22"/>
          <w:szCs w:val="22"/>
          <w:lang w:val="hr-HR"/>
        </w:rPr>
        <w:t>./20</w:t>
      </w:r>
      <w:r w:rsidR="0032354E">
        <w:rPr>
          <w:rFonts w:ascii="Arial Narrow" w:hAnsi="Arial Narrow" w:cs="Arial"/>
          <w:b/>
          <w:color w:val="FF0000"/>
          <w:sz w:val="22"/>
          <w:szCs w:val="22"/>
          <w:lang w:val="hr-HR"/>
        </w:rPr>
        <w:t>2</w:t>
      </w:r>
      <w:r w:rsidRPr="005E4A57">
        <w:rPr>
          <w:rFonts w:ascii="Arial Narrow" w:hAnsi="Arial Narrow" w:cs="Arial"/>
          <w:b/>
          <w:color w:val="FF0000"/>
          <w:sz w:val="22"/>
          <w:szCs w:val="22"/>
          <w:lang w:val="hr-HR"/>
        </w:rPr>
        <w:t>1. godinu)</w:t>
      </w:r>
    </w:p>
    <w:p w14:paraId="18C46907" w14:textId="77777777" w:rsidR="00FA2A70" w:rsidRPr="005E4A57" w:rsidRDefault="00FA2A70" w:rsidP="005954E3">
      <w:pPr>
        <w:rPr>
          <w:rFonts w:ascii="Arial Narrow" w:hAnsi="Arial Narrow" w:cs="Arial"/>
          <w:b/>
          <w:color w:val="FF0000"/>
          <w:sz w:val="22"/>
          <w:szCs w:val="22"/>
          <w:lang w:val="hr-HR"/>
        </w:rPr>
      </w:pP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86"/>
        <w:gridCol w:w="2268"/>
        <w:gridCol w:w="2101"/>
        <w:gridCol w:w="1584"/>
        <w:gridCol w:w="2470"/>
      </w:tblGrid>
      <w:tr w:rsidR="00FA2A70" w:rsidRPr="005E4A57" w14:paraId="74510C35" w14:textId="77777777" w:rsidTr="008369B6">
        <w:trPr>
          <w:jc w:val="center"/>
        </w:trPr>
        <w:tc>
          <w:tcPr>
            <w:tcW w:w="1486" w:type="dxa"/>
            <w:shd w:val="pct5" w:color="auto" w:fill="auto"/>
          </w:tcPr>
          <w:p w14:paraId="41FDE0C0" w14:textId="77777777" w:rsidR="00FA2A70" w:rsidRPr="005E4A57" w:rsidRDefault="00FA2A70" w:rsidP="00FB216F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color w:val="auto"/>
                <w:lang w:val="hr-HR"/>
              </w:rPr>
              <w:t>Datum</w:t>
            </w:r>
          </w:p>
        </w:tc>
        <w:tc>
          <w:tcPr>
            <w:tcW w:w="2268" w:type="dxa"/>
            <w:shd w:val="pct5" w:color="auto" w:fill="auto"/>
          </w:tcPr>
          <w:p w14:paraId="43A3F55D" w14:textId="77777777" w:rsidR="00FA2A70" w:rsidRPr="005E4A57" w:rsidRDefault="00FA2A70" w:rsidP="00FB216F">
            <w:pPr>
              <w:pStyle w:val="BlockText"/>
              <w:shd w:val="clear" w:color="auto" w:fill="auto"/>
              <w:spacing w:before="40" w:after="40"/>
              <w:ind w:left="0" w:right="33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color w:val="auto"/>
                <w:lang w:val="hr-HR"/>
              </w:rPr>
              <w:t>Predavanja (vrijeme i mjesto)</w:t>
            </w:r>
          </w:p>
        </w:tc>
        <w:tc>
          <w:tcPr>
            <w:tcW w:w="2101" w:type="dxa"/>
            <w:shd w:val="pct5" w:color="auto" w:fill="auto"/>
          </w:tcPr>
          <w:p w14:paraId="0408B739" w14:textId="77777777" w:rsidR="00FA2A70" w:rsidRPr="005E4A57" w:rsidRDefault="00FA2A70" w:rsidP="00FB216F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Seminari </w:t>
            </w:r>
            <w:r w:rsidRPr="005E4A57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1584" w:type="dxa"/>
            <w:shd w:val="pct5" w:color="auto" w:fill="auto"/>
          </w:tcPr>
          <w:p w14:paraId="5D69AF4A" w14:textId="77777777" w:rsidR="00FA2A70" w:rsidRPr="005E4A57" w:rsidRDefault="00FA2A70" w:rsidP="00FB216F">
            <w:pPr>
              <w:pStyle w:val="BlockText"/>
              <w:shd w:val="clear" w:color="auto" w:fill="auto"/>
              <w:spacing w:before="40" w:after="40"/>
              <w:ind w:left="0" w:right="34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color w:val="auto"/>
                <w:lang w:val="hr-HR"/>
              </w:rPr>
              <w:t xml:space="preserve">Vježbe </w:t>
            </w:r>
            <w:r w:rsidRPr="005E4A57">
              <w:rPr>
                <w:rFonts w:ascii="Arial Narrow" w:hAnsi="Arial Narrow"/>
                <w:b/>
                <w:bCs/>
                <w:color w:val="auto"/>
                <w:lang w:val="hr-HR"/>
              </w:rPr>
              <w:br/>
              <w:t>(vrijeme i mjesto)</w:t>
            </w:r>
          </w:p>
        </w:tc>
        <w:tc>
          <w:tcPr>
            <w:tcW w:w="2470" w:type="dxa"/>
            <w:shd w:val="pct5" w:color="auto" w:fill="auto"/>
          </w:tcPr>
          <w:p w14:paraId="3A76A2D1" w14:textId="77777777" w:rsidR="00FA2A70" w:rsidRPr="005E4A57" w:rsidRDefault="00FA2A70" w:rsidP="00FB216F">
            <w:pPr>
              <w:pStyle w:val="BlockText"/>
              <w:shd w:val="clear" w:color="auto" w:fill="auto"/>
              <w:spacing w:before="40" w:after="40"/>
              <w:ind w:left="0"/>
              <w:rPr>
                <w:rFonts w:ascii="Arial Narrow" w:hAnsi="Arial Narrow"/>
                <w:b/>
                <w:bCs/>
                <w:color w:val="auto"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color w:val="auto"/>
                <w:lang w:val="hr-HR"/>
              </w:rPr>
              <w:t>Nastavnik</w:t>
            </w:r>
          </w:p>
        </w:tc>
      </w:tr>
      <w:tr w:rsidR="00FA2A70" w:rsidRPr="005E4A57" w14:paraId="50E7A3C3" w14:textId="77777777" w:rsidTr="008369B6">
        <w:trPr>
          <w:jc w:val="center"/>
        </w:trPr>
        <w:tc>
          <w:tcPr>
            <w:tcW w:w="1486" w:type="dxa"/>
          </w:tcPr>
          <w:p w14:paraId="644E36C0" w14:textId="6B5AE1BF" w:rsidR="00FA2A70" w:rsidRPr="005E4A57" w:rsidRDefault="003427B4" w:rsidP="00A153E6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31</w:t>
            </w:r>
            <w:r w:rsidR="00FA2A70" w:rsidRPr="005E4A5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.03.20</w:t>
            </w:r>
            <w:r w:rsidR="00A153E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FA2A70" w:rsidRPr="005E4A5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27975A5D" w14:textId="77777777" w:rsidR="00FA2A70" w:rsidRPr="005E4A57" w:rsidRDefault="004B19BC" w:rsidP="002130F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" w:hAnsi="Arial" w:cs="Arial"/>
                <w:bCs/>
                <w:color w:val="auto"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Cs/>
                <w:color w:val="auto"/>
                <w:sz w:val="20"/>
                <w:szCs w:val="20"/>
                <w:lang w:val="hr-HR"/>
              </w:rPr>
              <w:t>P1-4 (15.30-18.45</w:t>
            </w:r>
            <w:r w:rsidR="00FA2A70" w:rsidRPr="005E4A57">
              <w:rPr>
                <w:rFonts w:ascii="Arial" w:hAnsi="Arial" w:cs="Arial"/>
                <w:bCs/>
                <w:color w:val="auto"/>
                <w:sz w:val="20"/>
                <w:szCs w:val="20"/>
                <w:lang w:val="hr-HR"/>
              </w:rPr>
              <w:t>)</w:t>
            </w:r>
          </w:p>
          <w:p w14:paraId="747269DD" w14:textId="77777777" w:rsidR="00FA2A70" w:rsidRPr="005E4A57" w:rsidRDefault="00FA2A70" w:rsidP="002130FC">
            <w:pPr>
              <w:pStyle w:val="BlockText"/>
              <w:shd w:val="clear" w:color="auto" w:fill="auto"/>
              <w:spacing w:before="20" w:after="20" w:line="240" w:lineRule="auto"/>
              <w:ind w:left="0" w:right="33"/>
              <w:rPr>
                <w:rFonts w:ascii="Arial" w:hAnsi="Arial" w:cs="Arial"/>
                <w:bCs/>
                <w:color w:val="auto"/>
                <w:sz w:val="20"/>
                <w:szCs w:val="20"/>
                <w:lang w:val="hr-HR"/>
              </w:rPr>
            </w:pPr>
            <w:r w:rsidRPr="005E4A57">
              <w:rPr>
                <w:rFonts w:ascii="Arial" w:hAnsi="Arial" w:cs="Arial"/>
                <w:bCs/>
                <w:color w:val="auto"/>
                <w:sz w:val="20"/>
                <w:szCs w:val="20"/>
                <w:lang w:val="hr-HR"/>
              </w:rPr>
              <w:t>KBC Rijeka</w:t>
            </w:r>
            <w:r w:rsidR="002F733C" w:rsidRPr="005E4A57">
              <w:rPr>
                <w:rFonts w:ascii="Arial" w:hAnsi="Arial" w:cs="Arial"/>
                <w:bCs/>
                <w:color w:val="auto"/>
                <w:sz w:val="20"/>
                <w:szCs w:val="20"/>
                <w:lang w:val="hr-HR"/>
              </w:rPr>
              <w:t>, velika predavaonica I kat</w:t>
            </w:r>
          </w:p>
        </w:tc>
        <w:tc>
          <w:tcPr>
            <w:tcW w:w="2101" w:type="dxa"/>
          </w:tcPr>
          <w:p w14:paraId="64543972" w14:textId="77777777" w:rsidR="00FA2A70" w:rsidRPr="005E4A57" w:rsidRDefault="00FA2A70" w:rsidP="00FB216F">
            <w:pPr>
              <w:spacing w:line="276" w:lineRule="auto"/>
              <w:ind w:right="34"/>
              <w:rPr>
                <w:rFonts w:ascii="Arial" w:hAnsi="Arial" w:cs="Arial"/>
                <w:bCs/>
                <w:sz w:val="20"/>
                <w:szCs w:val="20"/>
                <w:lang w:val="hr-HR"/>
              </w:rPr>
            </w:pPr>
          </w:p>
        </w:tc>
        <w:tc>
          <w:tcPr>
            <w:tcW w:w="1584" w:type="dxa"/>
          </w:tcPr>
          <w:p w14:paraId="0E2CB57D" w14:textId="77777777" w:rsidR="00FA2A70" w:rsidRPr="005E4A57" w:rsidRDefault="00FA2A70" w:rsidP="00FB216F">
            <w:pPr>
              <w:pStyle w:val="Caption"/>
              <w:spacing w:before="20" w:after="20" w:line="276" w:lineRule="auto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470" w:type="dxa"/>
          </w:tcPr>
          <w:p w14:paraId="643B458A" w14:textId="77777777" w:rsidR="00FA2A70" w:rsidRPr="00B96F0B" w:rsidRDefault="00FA2A70" w:rsidP="00447C2C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FA2A70" w:rsidRPr="005E4A57" w14:paraId="79BC3FA5" w14:textId="77777777" w:rsidTr="008369B6">
        <w:trPr>
          <w:jc w:val="center"/>
        </w:trPr>
        <w:tc>
          <w:tcPr>
            <w:tcW w:w="1486" w:type="dxa"/>
          </w:tcPr>
          <w:p w14:paraId="61824781" w14:textId="681A6130" w:rsidR="00FA2A70" w:rsidRPr="005E4A57" w:rsidRDefault="00A153E6" w:rsidP="00A153E6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3427B4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4</w:t>
            </w:r>
            <w:r w:rsidR="001C0B50"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.04.20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="003427B4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FA2A70"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5DFE0DA2" w14:textId="77777777" w:rsidR="00FA2A70" w:rsidRPr="005E4A57" w:rsidRDefault="00FA2A70" w:rsidP="002130FC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</w:t>
            </w:r>
            <w:r w:rsidR="004B19BC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5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-</w:t>
            </w:r>
            <w:r w:rsidR="0035642A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8 (15.30-18.45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)</w:t>
            </w:r>
          </w:p>
          <w:p w14:paraId="765DDDA9" w14:textId="77777777" w:rsidR="00FA2A70" w:rsidRPr="005E4A57" w:rsidRDefault="00FA2A70" w:rsidP="002130FC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E4A57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</w:p>
        </w:tc>
        <w:tc>
          <w:tcPr>
            <w:tcW w:w="2101" w:type="dxa"/>
          </w:tcPr>
          <w:p w14:paraId="0A0D861F" w14:textId="77777777" w:rsidR="00FA2A70" w:rsidRPr="005E4A57" w:rsidRDefault="00FA2A70" w:rsidP="00FB216F">
            <w:pPr>
              <w:pStyle w:val="Caption"/>
              <w:spacing w:before="20" w:after="20" w:line="276" w:lineRule="auto"/>
              <w:ind w:right="34"/>
              <w:jc w:val="left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1584" w:type="dxa"/>
          </w:tcPr>
          <w:p w14:paraId="43DF1220" w14:textId="77777777" w:rsidR="00FA2A70" w:rsidRPr="005E4A57" w:rsidRDefault="00FA2A70" w:rsidP="00FB216F">
            <w:pPr>
              <w:pStyle w:val="Caption"/>
              <w:spacing w:before="20" w:after="20" w:line="276" w:lineRule="auto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470" w:type="dxa"/>
          </w:tcPr>
          <w:p w14:paraId="5FC73EAC" w14:textId="77777777" w:rsidR="00FA2A70" w:rsidRPr="00B96F0B" w:rsidRDefault="00FA2A70" w:rsidP="00FB216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FA2A70" w:rsidRPr="005E4A57" w14:paraId="75653F4C" w14:textId="77777777" w:rsidTr="008369B6">
        <w:trPr>
          <w:jc w:val="center"/>
        </w:trPr>
        <w:tc>
          <w:tcPr>
            <w:tcW w:w="1486" w:type="dxa"/>
          </w:tcPr>
          <w:p w14:paraId="45E2A41D" w14:textId="02292864" w:rsidR="00FA2A70" w:rsidRPr="005E4A57" w:rsidRDefault="003427B4" w:rsidP="00A153E6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color w:val="000000"/>
                <w:lang w:val="hr-HR"/>
              </w:rPr>
            </w:pP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21</w:t>
            </w:r>
            <w:r w:rsidR="001C0B50" w:rsidRPr="005E4A5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.04.20</w:t>
            </w:r>
            <w:r w:rsidR="00A153E6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1</w:t>
            </w:r>
            <w:r w:rsidR="00FA2A70" w:rsidRPr="005E4A57">
              <w:rPr>
                <w:rFonts w:ascii="Arial Narrow" w:hAnsi="Arial Narrow"/>
                <w:b w:val="0"/>
                <w:bCs/>
                <w:color w:val="000000"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22BEBA17" w14:textId="77777777" w:rsidR="00B96F0B" w:rsidRPr="005E4A57" w:rsidRDefault="00B96F0B" w:rsidP="00B96F0B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</w:t>
            </w:r>
            <w:r w:rsidR="0035642A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9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-1</w:t>
            </w:r>
            <w:r w:rsidR="00B41F2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1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(15.30-1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8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.</w:t>
            </w:r>
            <w:r w:rsidR="00B41F2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00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)</w:t>
            </w:r>
          </w:p>
          <w:p w14:paraId="09F5B7C3" w14:textId="77777777" w:rsidR="00FA2A70" w:rsidRPr="00B96F0B" w:rsidRDefault="00B96F0B" w:rsidP="00B96F0B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E4A57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</w:p>
        </w:tc>
        <w:tc>
          <w:tcPr>
            <w:tcW w:w="2101" w:type="dxa"/>
          </w:tcPr>
          <w:p w14:paraId="3297582E" w14:textId="77777777" w:rsidR="00FA2A70" w:rsidRPr="005E4A57" w:rsidRDefault="00FA2A70" w:rsidP="00B96F0B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84" w:type="dxa"/>
          </w:tcPr>
          <w:p w14:paraId="731EBA38" w14:textId="77777777" w:rsidR="00FA2A70" w:rsidRPr="005E4A57" w:rsidRDefault="00FA2A70" w:rsidP="00FB216F">
            <w:pPr>
              <w:pStyle w:val="Caption"/>
              <w:spacing w:before="20" w:after="20" w:line="276" w:lineRule="auto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470" w:type="dxa"/>
          </w:tcPr>
          <w:p w14:paraId="7CDAEA8E" w14:textId="77777777" w:rsidR="00FA2A70" w:rsidRPr="00B96F0B" w:rsidRDefault="00FA2A70" w:rsidP="00FB216F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DC3CF1" w:rsidRPr="006571C5" w14:paraId="3985A335" w14:textId="77777777" w:rsidTr="008369B6">
        <w:trPr>
          <w:jc w:val="center"/>
        </w:trPr>
        <w:tc>
          <w:tcPr>
            <w:tcW w:w="1486" w:type="dxa"/>
          </w:tcPr>
          <w:p w14:paraId="483A2E3C" w14:textId="7A0D2E09" w:rsidR="00DC3CF1" w:rsidRPr="007D434D" w:rsidRDefault="00A153E6" w:rsidP="00A153E6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="003427B4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8</w:t>
            </w:r>
            <w:r w:rsidR="00DC3CF1" w:rsidRPr="007D434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.04.20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 w:rsidR="003427B4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DC3CF1" w:rsidRPr="007D434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7B0C95BA" w14:textId="77777777" w:rsidR="00DC3CF1" w:rsidRPr="005E4A57" w:rsidRDefault="00DC3CF1" w:rsidP="00B239E4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P1</w:t>
            </w:r>
            <w:r w:rsidR="00B41F2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2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-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1</w:t>
            </w:r>
            <w:r w:rsidR="00B41F2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4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(15.30-1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8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00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)</w:t>
            </w:r>
          </w:p>
          <w:p w14:paraId="2CD8E9EC" w14:textId="77777777" w:rsidR="00DC3CF1" w:rsidRPr="005E4A57" w:rsidRDefault="00DC3CF1" w:rsidP="00B239E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E4A57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</w:p>
        </w:tc>
        <w:tc>
          <w:tcPr>
            <w:tcW w:w="2101" w:type="dxa"/>
          </w:tcPr>
          <w:p w14:paraId="1892C533" w14:textId="77777777" w:rsidR="00DC3CF1" w:rsidRPr="005E4A57" w:rsidRDefault="00DC3CF1" w:rsidP="00B239E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</w:p>
        </w:tc>
        <w:tc>
          <w:tcPr>
            <w:tcW w:w="1584" w:type="dxa"/>
          </w:tcPr>
          <w:p w14:paraId="51A3ED6C" w14:textId="77777777" w:rsidR="00DC3CF1" w:rsidRPr="005E4A57" w:rsidRDefault="00DC3CF1" w:rsidP="00B239E4">
            <w:pPr>
              <w:spacing w:line="276" w:lineRule="auto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470" w:type="dxa"/>
          </w:tcPr>
          <w:p w14:paraId="18D83568" w14:textId="77777777" w:rsidR="00DC3CF1" w:rsidRPr="00B96F0B" w:rsidRDefault="00DC3CF1" w:rsidP="00B239E4">
            <w:pPr>
              <w:pStyle w:val="BlockText"/>
              <w:shd w:val="clear" w:color="auto" w:fill="auto"/>
              <w:spacing w:before="20" w:after="20" w:line="240" w:lineRule="auto"/>
              <w:ind w:left="0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DC3CF1" w:rsidRPr="00080544" w14:paraId="0E1829FB" w14:textId="77777777" w:rsidTr="008369B6">
        <w:trPr>
          <w:jc w:val="center"/>
        </w:trPr>
        <w:tc>
          <w:tcPr>
            <w:tcW w:w="1486" w:type="dxa"/>
          </w:tcPr>
          <w:p w14:paraId="56D30C95" w14:textId="16A5B349" w:rsidR="00DC3CF1" w:rsidRPr="005E4A57" w:rsidRDefault="003427B4" w:rsidP="00A153E6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05</w:t>
            </w:r>
            <w:r w:rsidR="008E7CCE" w:rsidRPr="007D434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5</w:t>
            </w:r>
            <w:r w:rsidR="008E7CCE" w:rsidRPr="007D434D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.20</w:t>
            </w:r>
            <w:r w:rsidR="00A153E6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1.</w:t>
            </w:r>
          </w:p>
        </w:tc>
        <w:tc>
          <w:tcPr>
            <w:tcW w:w="2268" w:type="dxa"/>
          </w:tcPr>
          <w:p w14:paraId="79969248" w14:textId="77777777" w:rsidR="00DC3CF1" w:rsidRPr="007D434D" w:rsidRDefault="00DC3CF1" w:rsidP="00B239E4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5</w:t>
            </w: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(15.30-16.15)</w:t>
            </w:r>
          </w:p>
          <w:p w14:paraId="2076D26A" w14:textId="77777777" w:rsidR="00DC3CF1" w:rsidRPr="007D434D" w:rsidRDefault="00DC3CF1" w:rsidP="00B239E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D434D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</w:p>
        </w:tc>
        <w:tc>
          <w:tcPr>
            <w:tcW w:w="2101" w:type="dxa"/>
          </w:tcPr>
          <w:p w14:paraId="55B497DC" w14:textId="77777777" w:rsidR="00E462AE" w:rsidRDefault="00DC3CF1" w:rsidP="00B239E4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S1,2 </w:t>
            </w:r>
            <w:r w:rsidR="00E462AE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A,B </w:t>
            </w:r>
          </w:p>
          <w:p w14:paraId="0972E289" w14:textId="172085AA" w:rsidR="00DC3CF1" w:rsidRPr="007D434D" w:rsidRDefault="00DC3CF1" w:rsidP="00B239E4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(16.30-18.00)</w:t>
            </w:r>
          </w:p>
          <w:p w14:paraId="176953D3" w14:textId="21FA5C44" w:rsidR="00DC3CF1" w:rsidRPr="007D434D" w:rsidRDefault="00DC3CF1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KBC Rijeka</w:t>
            </w:r>
            <w:r w:rsidR="00E462AE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 MF1</w:t>
            </w:r>
          </w:p>
        </w:tc>
        <w:tc>
          <w:tcPr>
            <w:tcW w:w="1584" w:type="dxa"/>
          </w:tcPr>
          <w:p w14:paraId="3EC18604" w14:textId="77777777" w:rsidR="00DC3CF1" w:rsidRPr="007D434D" w:rsidRDefault="00DC3CF1" w:rsidP="00B239E4">
            <w:pPr>
              <w:pStyle w:val="Caption"/>
              <w:spacing w:before="20" w:after="20" w:line="276" w:lineRule="auto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470" w:type="dxa"/>
          </w:tcPr>
          <w:p w14:paraId="2A5CE146" w14:textId="77777777" w:rsidR="00DC3CF1" w:rsidRDefault="00DC3CF1" w:rsidP="00B239E4">
            <w:pPr>
              <w:pStyle w:val="BlockText"/>
              <w:shd w:val="clear" w:color="auto" w:fill="auto"/>
              <w:tabs>
                <w:tab w:val="left" w:pos="2160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>Prof.dr.sc.Štefica</w:t>
            </w:r>
            <w:proofErr w:type="spellEnd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Dvornik</w:t>
            </w:r>
          </w:p>
          <w:p w14:paraId="213F226B" w14:textId="4B36AD16" w:rsidR="00E462AE" w:rsidRPr="007D434D" w:rsidRDefault="00E462AE" w:rsidP="00B239E4">
            <w:pPr>
              <w:pStyle w:val="BlockText"/>
              <w:shd w:val="clear" w:color="auto" w:fill="auto"/>
              <w:tabs>
                <w:tab w:val="left" w:pos="2160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color w:val="auto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E462AE" w:rsidRPr="00080544" w14:paraId="706AB3FB" w14:textId="77777777" w:rsidTr="008369B6">
        <w:trPr>
          <w:jc w:val="center"/>
        </w:trPr>
        <w:tc>
          <w:tcPr>
            <w:tcW w:w="1486" w:type="dxa"/>
          </w:tcPr>
          <w:p w14:paraId="5D1E04FC" w14:textId="77777777" w:rsidR="00E462AE" w:rsidRDefault="00E462AE" w:rsidP="00A153E6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</w:tcPr>
          <w:p w14:paraId="63B22491" w14:textId="77777777" w:rsidR="00E462AE" w:rsidRPr="007D434D" w:rsidRDefault="00E462AE" w:rsidP="00B239E4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2101" w:type="dxa"/>
          </w:tcPr>
          <w:p w14:paraId="00C7324B" w14:textId="77777777" w:rsidR="00E462AE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S1,2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C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D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</w:p>
          <w:p w14:paraId="3705FD6E" w14:textId="19E4FCE9" w:rsidR="00E462AE" w:rsidRPr="007D434D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(16.30-18.00)</w:t>
            </w:r>
          </w:p>
          <w:p w14:paraId="4431B388" w14:textId="1CF451AB" w:rsidR="00E462AE" w:rsidRPr="007D434D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KBC Rijeka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 MF1</w:t>
            </w:r>
          </w:p>
        </w:tc>
        <w:tc>
          <w:tcPr>
            <w:tcW w:w="1584" w:type="dxa"/>
          </w:tcPr>
          <w:p w14:paraId="41C12E9D" w14:textId="77777777" w:rsidR="00E462AE" w:rsidRPr="007D434D" w:rsidRDefault="00E462AE" w:rsidP="00B239E4">
            <w:pPr>
              <w:pStyle w:val="Caption"/>
              <w:spacing w:before="20" w:after="20" w:line="276" w:lineRule="auto"/>
              <w:ind w:right="34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</w:p>
        </w:tc>
        <w:tc>
          <w:tcPr>
            <w:tcW w:w="2470" w:type="dxa"/>
          </w:tcPr>
          <w:p w14:paraId="3D36D851" w14:textId="77777777" w:rsidR="00E462AE" w:rsidRDefault="00E462AE" w:rsidP="00E462AE">
            <w:pPr>
              <w:pStyle w:val="BlockText"/>
              <w:shd w:val="clear" w:color="auto" w:fill="auto"/>
              <w:tabs>
                <w:tab w:val="left" w:pos="2160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>Prof.dr.sc.Štefica</w:t>
            </w:r>
            <w:proofErr w:type="spellEnd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Dvornik</w:t>
            </w:r>
          </w:p>
          <w:p w14:paraId="2B261E72" w14:textId="7C156647" w:rsidR="00E462AE" w:rsidRPr="007D434D" w:rsidRDefault="00E462AE" w:rsidP="00E462AE">
            <w:pPr>
              <w:pStyle w:val="BlockText"/>
              <w:shd w:val="clear" w:color="auto" w:fill="auto"/>
              <w:tabs>
                <w:tab w:val="left" w:pos="2160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DC3CF1" w:rsidRPr="00080544" w14:paraId="02E17BE6" w14:textId="77777777" w:rsidTr="008369B6">
        <w:trPr>
          <w:jc w:val="center"/>
        </w:trPr>
        <w:tc>
          <w:tcPr>
            <w:tcW w:w="1486" w:type="dxa"/>
          </w:tcPr>
          <w:p w14:paraId="500F441F" w14:textId="65C4B6D5" w:rsidR="00DC3CF1" w:rsidRPr="005E4A57" w:rsidRDefault="003427B4" w:rsidP="00A153E6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12</w:t>
            </w:r>
            <w:r w:rsidR="008E7CCE"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</w:t>
            </w:r>
            <w:r w:rsidR="00A153E6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 w:rsidR="008E7CCE"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74B52D1B" w14:textId="77777777" w:rsidR="00DC3CF1" w:rsidRPr="007D434D" w:rsidRDefault="00DC3CF1" w:rsidP="00B239E4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6</w:t>
            </w: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(15.30-16.15)</w:t>
            </w:r>
          </w:p>
          <w:p w14:paraId="65904876" w14:textId="77777777" w:rsidR="00DC3CF1" w:rsidRPr="007D434D" w:rsidRDefault="00DC3CF1" w:rsidP="00B239E4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7D434D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</w:p>
        </w:tc>
        <w:tc>
          <w:tcPr>
            <w:tcW w:w="2101" w:type="dxa"/>
          </w:tcPr>
          <w:p w14:paraId="2854AB28" w14:textId="77777777" w:rsidR="00E462AE" w:rsidRDefault="00DC3CF1" w:rsidP="00B239E4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S3,4 </w:t>
            </w:r>
            <w:r w:rsidR="00E462AE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A,B </w:t>
            </w:r>
          </w:p>
          <w:p w14:paraId="6B38C72F" w14:textId="5A632378" w:rsidR="00DC3CF1" w:rsidRPr="007D434D" w:rsidRDefault="00DC3CF1" w:rsidP="00B239E4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(16.30-18.00)</w:t>
            </w:r>
          </w:p>
          <w:p w14:paraId="7C3E3AA0" w14:textId="7E24DBB7" w:rsidR="00DC3CF1" w:rsidRPr="007D434D" w:rsidRDefault="00DC3CF1" w:rsidP="00B239E4">
            <w:pPr>
              <w:jc w:val="center"/>
              <w:rPr>
                <w:lang w:val="hr-HR" w:eastAsia="hr-HR"/>
              </w:rPr>
            </w:pPr>
            <w:r w:rsidRPr="007D434D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  <w:r w:rsidR="00E462AE">
              <w:rPr>
                <w:rFonts w:ascii="Arial" w:hAnsi="Arial" w:cs="Arial"/>
                <w:sz w:val="20"/>
                <w:szCs w:val="20"/>
                <w:lang w:val="hr-HR" w:eastAsia="hr-HR"/>
              </w:rPr>
              <w:t>, MF1</w:t>
            </w:r>
          </w:p>
        </w:tc>
        <w:tc>
          <w:tcPr>
            <w:tcW w:w="1584" w:type="dxa"/>
          </w:tcPr>
          <w:p w14:paraId="7A5C0355" w14:textId="77777777" w:rsidR="00DC3CF1" w:rsidRPr="007D434D" w:rsidRDefault="00DC3CF1" w:rsidP="00B239E4">
            <w:pPr>
              <w:spacing w:line="276" w:lineRule="auto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470" w:type="dxa"/>
          </w:tcPr>
          <w:p w14:paraId="469F93D7" w14:textId="77777777" w:rsidR="00DC3CF1" w:rsidRDefault="00DC3CF1" w:rsidP="00B239E4">
            <w:pPr>
              <w:pStyle w:val="BlockText"/>
              <w:shd w:val="clear" w:color="auto" w:fill="auto"/>
              <w:tabs>
                <w:tab w:val="left" w:pos="2160"/>
                <w:tab w:val="left" w:pos="2254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>Prof.dr.sc.Štefica</w:t>
            </w:r>
            <w:proofErr w:type="spellEnd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Dvornik</w:t>
            </w:r>
          </w:p>
          <w:p w14:paraId="36F8D3C8" w14:textId="77EC8185" w:rsidR="00E462AE" w:rsidRPr="007D434D" w:rsidRDefault="00E462AE" w:rsidP="00B239E4">
            <w:pPr>
              <w:pStyle w:val="BlockText"/>
              <w:shd w:val="clear" w:color="auto" w:fill="auto"/>
              <w:tabs>
                <w:tab w:val="left" w:pos="2160"/>
                <w:tab w:val="left" w:pos="2254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E462AE" w:rsidRPr="00080544" w14:paraId="1DD786F6" w14:textId="77777777" w:rsidTr="008369B6">
        <w:trPr>
          <w:jc w:val="center"/>
        </w:trPr>
        <w:tc>
          <w:tcPr>
            <w:tcW w:w="1486" w:type="dxa"/>
          </w:tcPr>
          <w:p w14:paraId="33F3ADE5" w14:textId="3EB2CE85" w:rsidR="00E462AE" w:rsidRDefault="00E462AE" w:rsidP="00E462AE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3</w:t>
            </w:r>
            <w:r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21</w:t>
            </w:r>
            <w:r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2662EE74" w14:textId="77777777" w:rsidR="00E462AE" w:rsidRPr="007D434D" w:rsidRDefault="00E462AE" w:rsidP="00E462AE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2101" w:type="dxa"/>
          </w:tcPr>
          <w:p w14:paraId="0A83ACBD" w14:textId="15892D69" w:rsidR="00E462AE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S3,4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C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D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</w:p>
          <w:p w14:paraId="7886850E" w14:textId="77777777" w:rsidR="00E462AE" w:rsidRPr="007D434D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7D434D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(16.30-18.00)</w:t>
            </w:r>
          </w:p>
          <w:p w14:paraId="3C629DD3" w14:textId="50A3FD01" w:rsidR="00E462AE" w:rsidRPr="00E462AE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E462AE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KBC Rijeka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 MF1</w:t>
            </w:r>
          </w:p>
        </w:tc>
        <w:tc>
          <w:tcPr>
            <w:tcW w:w="1584" w:type="dxa"/>
          </w:tcPr>
          <w:p w14:paraId="2E4D7EA5" w14:textId="77777777" w:rsidR="00E462AE" w:rsidRPr="007D434D" w:rsidRDefault="00E462AE" w:rsidP="00E462AE">
            <w:pPr>
              <w:spacing w:line="276" w:lineRule="auto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470" w:type="dxa"/>
          </w:tcPr>
          <w:p w14:paraId="595BB32A" w14:textId="77777777" w:rsidR="00E462AE" w:rsidRDefault="00E462AE" w:rsidP="00E462AE">
            <w:pPr>
              <w:pStyle w:val="BlockText"/>
              <w:shd w:val="clear" w:color="auto" w:fill="auto"/>
              <w:tabs>
                <w:tab w:val="left" w:pos="2160"/>
                <w:tab w:val="left" w:pos="2254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>Prof.dr.sc.Štefica</w:t>
            </w:r>
            <w:proofErr w:type="spellEnd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Dvornik</w:t>
            </w:r>
          </w:p>
          <w:p w14:paraId="6E00555B" w14:textId="2DF53610" w:rsidR="00E462AE" w:rsidRPr="007D434D" w:rsidRDefault="00E462AE" w:rsidP="00E462AE">
            <w:pPr>
              <w:pStyle w:val="BlockText"/>
              <w:shd w:val="clear" w:color="auto" w:fill="auto"/>
              <w:tabs>
                <w:tab w:val="left" w:pos="2160"/>
                <w:tab w:val="left" w:pos="2254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color w:val="auto"/>
                <w:lang w:val="hr-HR"/>
              </w:rPr>
              <w:t>Balen</w:t>
            </w:r>
            <w:proofErr w:type="spellEnd"/>
          </w:p>
        </w:tc>
      </w:tr>
      <w:tr w:rsidR="00E462AE" w:rsidRPr="005E4A57" w14:paraId="7F622278" w14:textId="77777777" w:rsidTr="008369B6">
        <w:trPr>
          <w:jc w:val="center"/>
        </w:trPr>
        <w:tc>
          <w:tcPr>
            <w:tcW w:w="1486" w:type="dxa"/>
          </w:tcPr>
          <w:p w14:paraId="1F5ACAAC" w14:textId="11020C7C" w:rsidR="00E462AE" w:rsidRPr="005E4A57" w:rsidRDefault="00E462AE" w:rsidP="00E462AE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lang w:val="hr-HR"/>
              </w:rPr>
            </w:pPr>
            <w:r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1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9</w:t>
            </w:r>
            <w:r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21</w:t>
            </w:r>
            <w:r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791DF117" w14:textId="77777777" w:rsidR="00E462AE" w:rsidRDefault="00E462AE" w:rsidP="00E462AE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P17-20 (15.30-18.00)</w:t>
            </w:r>
          </w:p>
          <w:p w14:paraId="0CB6F093" w14:textId="77777777" w:rsidR="00E462AE" w:rsidRPr="00632CED" w:rsidRDefault="00E462AE" w:rsidP="00E462AE">
            <w:pPr>
              <w:jc w:val="center"/>
              <w:rPr>
                <w:lang w:val="hr-HR" w:eastAsia="hr-HR"/>
              </w:rPr>
            </w:pPr>
            <w:r w:rsidRPr="005E4A57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</w:p>
        </w:tc>
        <w:tc>
          <w:tcPr>
            <w:tcW w:w="2101" w:type="dxa"/>
          </w:tcPr>
          <w:p w14:paraId="3A8925B0" w14:textId="77777777" w:rsidR="00E462AE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S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A,B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</w:p>
          <w:p w14:paraId="6137FC8F" w14:textId="24285672" w:rsidR="00E462AE" w:rsidRPr="005E4A57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(1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8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15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-1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9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00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)</w:t>
            </w:r>
          </w:p>
          <w:p w14:paraId="3BE0ECE4" w14:textId="5C513E30" w:rsidR="00E462AE" w:rsidRPr="005E4A57" w:rsidRDefault="00E462AE" w:rsidP="00E462AE">
            <w:pPr>
              <w:jc w:val="center"/>
              <w:rPr>
                <w:rFonts w:ascii="Arial" w:hAnsi="Arial" w:cs="Arial"/>
                <w:sz w:val="20"/>
                <w:szCs w:val="20"/>
                <w:lang w:val="hr-HR" w:eastAsia="hr-HR"/>
              </w:rPr>
            </w:pPr>
            <w:r w:rsidRPr="005E4A57">
              <w:rPr>
                <w:rFonts w:ascii="Arial" w:hAnsi="Arial" w:cs="Arial"/>
                <w:sz w:val="20"/>
                <w:szCs w:val="20"/>
                <w:lang w:val="hr-HR" w:eastAsia="hr-HR"/>
              </w:rPr>
              <w:t>KBC Rijeka</w:t>
            </w:r>
            <w:r>
              <w:rPr>
                <w:rFonts w:ascii="Arial" w:hAnsi="Arial" w:cs="Arial"/>
                <w:sz w:val="20"/>
                <w:szCs w:val="20"/>
                <w:lang w:val="hr-HR" w:eastAsia="hr-HR"/>
              </w:rPr>
              <w:t>, MF1</w:t>
            </w:r>
          </w:p>
        </w:tc>
        <w:tc>
          <w:tcPr>
            <w:tcW w:w="1584" w:type="dxa"/>
          </w:tcPr>
          <w:p w14:paraId="3EECB2BB" w14:textId="77777777" w:rsidR="00E462AE" w:rsidRPr="005E4A57" w:rsidRDefault="00E462AE" w:rsidP="00E462AE">
            <w:pPr>
              <w:spacing w:line="276" w:lineRule="auto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470" w:type="dxa"/>
          </w:tcPr>
          <w:p w14:paraId="004909BB" w14:textId="77777777" w:rsidR="00E462AE" w:rsidRDefault="00E462AE" w:rsidP="00E462AE">
            <w:pPr>
              <w:spacing w:line="276" w:lineRule="auto"/>
              <w:ind w:right="-108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Balen</w:t>
            </w:r>
            <w:proofErr w:type="spellEnd"/>
          </w:p>
          <w:p w14:paraId="0F0B61E1" w14:textId="77777777" w:rsidR="00E462AE" w:rsidRDefault="00E462AE" w:rsidP="00E462AE">
            <w:pPr>
              <w:spacing w:line="276" w:lineRule="auto"/>
              <w:ind w:right="-108"/>
              <w:rPr>
                <w:rFonts w:ascii="Arial Narrow" w:hAnsi="Arial Narrow" w:cs="Arial"/>
                <w:bCs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lang w:val="hr-HR"/>
              </w:rPr>
              <w:t>Balen</w:t>
            </w:r>
            <w:proofErr w:type="spellEnd"/>
          </w:p>
          <w:p w14:paraId="199189DA" w14:textId="5AE92C19" w:rsidR="00E462AE" w:rsidRPr="00B96F0B" w:rsidRDefault="00E462AE" w:rsidP="00E462AE">
            <w:pPr>
              <w:pStyle w:val="BlockText"/>
              <w:shd w:val="clear" w:color="auto" w:fill="auto"/>
              <w:tabs>
                <w:tab w:val="left" w:pos="2160"/>
                <w:tab w:val="left" w:pos="2254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lang w:val="hr-HR"/>
              </w:rPr>
            </w:pPr>
            <w:proofErr w:type="spellStart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>Prof.dr.sc.Štefica</w:t>
            </w:r>
            <w:proofErr w:type="spellEnd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Dvornik</w:t>
            </w:r>
          </w:p>
        </w:tc>
      </w:tr>
      <w:tr w:rsidR="00E462AE" w:rsidRPr="005E4A57" w14:paraId="678D9ED9" w14:textId="77777777" w:rsidTr="008369B6">
        <w:trPr>
          <w:jc w:val="center"/>
        </w:trPr>
        <w:tc>
          <w:tcPr>
            <w:tcW w:w="1486" w:type="dxa"/>
          </w:tcPr>
          <w:p w14:paraId="0B969B32" w14:textId="5C4E2106" w:rsidR="00E462AE" w:rsidRPr="005E4A57" w:rsidRDefault="00E462AE" w:rsidP="00E462AE">
            <w:pPr>
              <w:pStyle w:val="Caption"/>
              <w:spacing w:before="20" w:after="20" w:line="276" w:lineRule="auto"/>
              <w:jc w:val="left"/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20</w:t>
            </w:r>
            <w:r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.05.20</w:t>
            </w:r>
            <w:r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21</w:t>
            </w:r>
            <w:r w:rsidRPr="005E4A57">
              <w:rPr>
                <w:rFonts w:ascii="Arial Narrow" w:hAnsi="Arial Narrow"/>
                <w:b w:val="0"/>
                <w:bCs/>
                <w:sz w:val="22"/>
                <w:szCs w:val="22"/>
                <w:lang w:val="hr-HR"/>
              </w:rPr>
              <w:t>.</w:t>
            </w:r>
          </w:p>
        </w:tc>
        <w:tc>
          <w:tcPr>
            <w:tcW w:w="2268" w:type="dxa"/>
          </w:tcPr>
          <w:p w14:paraId="2BCC94CC" w14:textId="77777777" w:rsidR="00E462AE" w:rsidRDefault="00E462AE" w:rsidP="00E462AE">
            <w:pPr>
              <w:pStyle w:val="Caption"/>
              <w:spacing w:before="20" w:after="20" w:line="276" w:lineRule="auto"/>
              <w:ind w:right="33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</w:p>
        </w:tc>
        <w:tc>
          <w:tcPr>
            <w:tcW w:w="2101" w:type="dxa"/>
          </w:tcPr>
          <w:p w14:paraId="58360691" w14:textId="50B1A6CF" w:rsidR="00E462AE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S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5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C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,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D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 xml:space="preserve"> </w:t>
            </w:r>
          </w:p>
          <w:p w14:paraId="2BA6DB64" w14:textId="77777777" w:rsidR="00E462AE" w:rsidRPr="005E4A57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(1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8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15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-1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9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.</w:t>
            </w:r>
            <w:r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00</w:t>
            </w:r>
            <w:r w:rsidRPr="005E4A57"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  <w:t>)</w:t>
            </w:r>
          </w:p>
          <w:p w14:paraId="62752276" w14:textId="0932A755" w:rsidR="00E462AE" w:rsidRPr="00E462AE" w:rsidRDefault="00E462AE" w:rsidP="00E462AE">
            <w:pPr>
              <w:pStyle w:val="Caption"/>
              <w:spacing w:before="20" w:after="20" w:line="276" w:lineRule="auto"/>
              <w:ind w:right="34"/>
              <w:rPr>
                <w:rFonts w:ascii="Arial" w:hAnsi="Arial" w:cs="Arial"/>
                <w:b w:val="0"/>
                <w:bCs/>
                <w:sz w:val="20"/>
                <w:szCs w:val="20"/>
                <w:lang w:val="hr-HR"/>
              </w:rPr>
            </w:pPr>
            <w:r w:rsidRPr="00E462AE"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KBC Rijeka</w:t>
            </w:r>
            <w:r>
              <w:rPr>
                <w:rFonts w:ascii="Arial" w:hAnsi="Arial" w:cs="Arial"/>
                <w:b w:val="0"/>
                <w:sz w:val="20"/>
                <w:szCs w:val="20"/>
                <w:lang w:val="hr-HR"/>
              </w:rPr>
              <w:t>, MF1</w:t>
            </w:r>
          </w:p>
        </w:tc>
        <w:tc>
          <w:tcPr>
            <w:tcW w:w="1584" w:type="dxa"/>
          </w:tcPr>
          <w:p w14:paraId="42B7E63A" w14:textId="77777777" w:rsidR="00E462AE" w:rsidRPr="005E4A57" w:rsidRDefault="00E462AE" w:rsidP="00E462AE">
            <w:pPr>
              <w:spacing w:line="276" w:lineRule="auto"/>
              <w:rPr>
                <w:rFonts w:ascii="Arial Narrow" w:hAnsi="Arial Narrow"/>
                <w:lang w:val="hr-HR" w:eastAsia="hr-HR"/>
              </w:rPr>
            </w:pPr>
          </w:p>
        </w:tc>
        <w:tc>
          <w:tcPr>
            <w:tcW w:w="2470" w:type="dxa"/>
          </w:tcPr>
          <w:p w14:paraId="712C0E36" w14:textId="77777777" w:rsidR="00E462AE" w:rsidRDefault="00E462AE" w:rsidP="00E462AE">
            <w:pPr>
              <w:spacing w:line="276" w:lineRule="auto"/>
              <w:ind w:right="-108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  <w:proofErr w:type="spellStart"/>
            <w:r w:rsidRPr="00B96F0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Prof.dr.sc.Sanja</w:t>
            </w:r>
            <w:proofErr w:type="spellEnd"/>
            <w:r w:rsidRPr="00B96F0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6F0B"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  <w:t>Balen</w:t>
            </w:r>
            <w:proofErr w:type="spellEnd"/>
          </w:p>
          <w:p w14:paraId="504389F7" w14:textId="77777777" w:rsidR="00E462AE" w:rsidRDefault="00E462AE" w:rsidP="00E462AE">
            <w:pPr>
              <w:pStyle w:val="BlockText"/>
              <w:shd w:val="clear" w:color="auto" w:fill="auto"/>
              <w:tabs>
                <w:tab w:val="left" w:pos="2160"/>
                <w:tab w:val="left" w:pos="2254"/>
              </w:tabs>
              <w:spacing w:before="20" w:after="20" w:line="240" w:lineRule="auto"/>
              <w:ind w:left="0" w:right="94"/>
              <w:jc w:val="left"/>
              <w:rPr>
                <w:rFonts w:ascii="Arial Narrow" w:hAnsi="Arial Narrow" w:cs="Arial"/>
                <w:bCs/>
                <w:color w:val="auto"/>
                <w:lang w:val="hr-HR"/>
              </w:rPr>
            </w:pPr>
            <w:proofErr w:type="spellStart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>Prof.dr.sc.Štefica</w:t>
            </w:r>
            <w:proofErr w:type="spellEnd"/>
            <w:r w:rsidRPr="007D434D">
              <w:rPr>
                <w:rFonts w:ascii="Arial Narrow" w:hAnsi="Arial Narrow" w:cs="Arial"/>
                <w:bCs/>
                <w:color w:val="auto"/>
                <w:lang w:val="hr-HR"/>
              </w:rPr>
              <w:t xml:space="preserve"> Dvornik</w:t>
            </w:r>
          </w:p>
          <w:p w14:paraId="24082559" w14:textId="17025A01" w:rsidR="00E462AE" w:rsidRPr="00B96F0B" w:rsidRDefault="00E462AE" w:rsidP="00E462AE">
            <w:pPr>
              <w:spacing w:line="276" w:lineRule="auto"/>
              <w:ind w:right="-108"/>
              <w:rPr>
                <w:rFonts w:ascii="Arial Narrow" w:hAnsi="Arial Narrow" w:cs="Arial"/>
                <w:bCs/>
                <w:sz w:val="22"/>
                <w:szCs w:val="22"/>
                <w:lang w:val="hr-HR"/>
              </w:rPr>
            </w:pPr>
          </w:p>
        </w:tc>
      </w:tr>
    </w:tbl>
    <w:p w14:paraId="72D15139" w14:textId="77777777" w:rsidR="00FA2A70" w:rsidRPr="005E4A57" w:rsidRDefault="00FA2A70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3AF3816D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04D140E2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78DBE42A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3FB860A5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51E46D74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009DCDE2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4880711F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48041EDB" w14:textId="77777777" w:rsidR="00E462AE" w:rsidRDefault="00E462AE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p w14:paraId="6325ECD1" w14:textId="0FC30784" w:rsidR="00FA2A70" w:rsidRPr="005E4A57" w:rsidRDefault="00FA2A70" w:rsidP="005954E3">
      <w:pPr>
        <w:rPr>
          <w:rFonts w:ascii="Arial Narrow" w:hAnsi="Arial Narrow"/>
          <w:b/>
          <w:sz w:val="22"/>
          <w:szCs w:val="22"/>
          <w:lang w:val="hr-HR"/>
        </w:rPr>
      </w:pPr>
      <w:bookmarkStart w:id="0" w:name="_GoBack"/>
      <w:bookmarkEnd w:id="0"/>
      <w:r w:rsidRPr="005E4A57">
        <w:rPr>
          <w:rFonts w:ascii="Arial Narrow" w:hAnsi="Arial Narrow"/>
          <w:b/>
          <w:sz w:val="22"/>
          <w:szCs w:val="22"/>
          <w:lang w:val="hr-HR"/>
        </w:rPr>
        <w:lastRenderedPageBreak/>
        <w:t>Popis predavanja, seminara i vježbi:</w:t>
      </w:r>
    </w:p>
    <w:p w14:paraId="40FB0A88" w14:textId="77777777" w:rsidR="00FA2A70" w:rsidRPr="005E4A57" w:rsidRDefault="00FA2A70" w:rsidP="005954E3">
      <w:pPr>
        <w:rPr>
          <w:rFonts w:ascii="Arial Narrow" w:hAnsi="Arial Narrow"/>
          <w:b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4819"/>
        <w:gridCol w:w="1701"/>
        <w:gridCol w:w="2127"/>
      </w:tblGrid>
      <w:tr w:rsidR="00FA2A70" w:rsidRPr="005E4A57" w14:paraId="3AB023F0" w14:textId="77777777" w:rsidTr="004F3720">
        <w:tc>
          <w:tcPr>
            <w:tcW w:w="959" w:type="dxa"/>
            <w:shd w:val="pct10" w:color="auto" w:fill="auto"/>
          </w:tcPr>
          <w:p w14:paraId="79CFDFDD" w14:textId="77777777" w:rsidR="00FA2A70" w:rsidRPr="005E4A57" w:rsidRDefault="00FA2A70" w:rsidP="00FB216F">
            <w:pPr>
              <w:spacing w:before="40" w:after="40" w:line="276" w:lineRule="auto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4819" w:type="dxa"/>
            <w:shd w:val="pct10" w:color="auto" w:fill="auto"/>
            <w:vAlign w:val="center"/>
          </w:tcPr>
          <w:p w14:paraId="36CC2708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PREDAVANJA (tema predavanja)</w:t>
            </w:r>
          </w:p>
        </w:tc>
        <w:tc>
          <w:tcPr>
            <w:tcW w:w="1701" w:type="dxa"/>
            <w:shd w:val="pct10" w:color="auto" w:fill="auto"/>
          </w:tcPr>
          <w:p w14:paraId="51024096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shd w:val="pct10" w:color="auto" w:fill="auto"/>
          </w:tcPr>
          <w:p w14:paraId="5E749CCC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FA2A70" w:rsidRPr="00080544" w14:paraId="3E0C6600" w14:textId="77777777" w:rsidTr="004F3720">
        <w:tc>
          <w:tcPr>
            <w:tcW w:w="959" w:type="dxa"/>
          </w:tcPr>
          <w:p w14:paraId="125F8243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</w:p>
        </w:tc>
        <w:tc>
          <w:tcPr>
            <w:tcW w:w="4819" w:type="dxa"/>
          </w:tcPr>
          <w:p w14:paraId="7514F02C" w14:textId="77777777" w:rsidR="00FA2A70" w:rsidRPr="005E4A57" w:rsidRDefault="00FA2A70" w:rsidP="001226AF">
            <w:pPr>
              <w:pStyle w:val="Default"/>
              <w:spacing w:line="276" w:lineRule="auto"/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Uvod u predmet i povijesni osvrt</w:t>
            </w:r>
          </w:p>
        </w:tc>
        <w:tc>
          <w:tcPr>
            <w:tcW w:w="1701" w:type="dxa"/>
          </w:tcPr>
          <w:p w14:paraId="3F4EABCA" w14:textId="77777777" w:rsidR="00FA2A70" w:rsidRPr="005E4A57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48213C20" w14:textId="77777777" w:rsidR="00FA2A70" w:rsidRPr="005E4A57" w:rsidRDefault="009D0F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5E4A57">
              <w:rPr>
                <w:rFonts w:ascii="Arial" w:hAnsi="Arial" w:cs="Arial"/>
                <w:bCs/>
                <w:sz w:val="16"/>
                <w:szCs w:val="16"/>
                <w:lang w:val="hr-HR"/>
              </w:rPr>
              <w:t>KBC Rijeka, velika predavaonica I kat</w:t>
            </w:r>
          </w:p>
        </w:tc>
      </w:tr>
      <w:tr w:rsidR="00FA2A70" w:rsidRPr="005E4A57" w14:paraId="02F8677E" w14:textId="77777777" w:rsidTr="004F3720">
        <w:tc>
          <w:tcPr>
            <w:tcW w:w="959" w:type="dxa"/>
          </w:tcPr>
          <w:p w14:paraId="7CB1E7B0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P2</w:t>
            </w:r>
          </w:p>
        </w:tc>
        <w:tc>
          <w:tcPr>
            <w:tcW w:w="4819" w:type="dxa"/>
          </w:tcPr>
          <w:p w14:paraId="50123509" w14:textId="77777777" w:rsidR="00FA2A70" w:rsidRPr="005E4A57" w:rsidRDefault="00FA2A70" w:rsidP="001226AF">
            <w:pPr>
              <w:pStyle w:val="Default"/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Opća načela o darivanju krvi</w:t>
            </w:r>
          </w:p>
        </w:tc>
        <w:tc>
          <w:tcPr>
            <w:tcW w:w="1701" w:type="dxa"/>
          </w:tcPr>
          <w:p w14:paraId="65897BE6" w14:textId="77777777" w:rsidR="00FA2A70" w:rsidRPr="005E4A57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66631A64" w14:textId="77777777" w:rsidR="00FA2A70" w:rsidRPr="005E4A57" w:rsidRDefault="009D0F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5FDA9423" w14:textId="77777777" w:rsidTr="004F3720">
        <w:tc>
          <w:tcPr>
            <w:tcW w:w="959" w:type="dxa"/>
          </w:tcPr>
          <w:p w14:paraId="0EA6F53D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P3</w:t>
            </w:r>
          </w:p>
        </w:tc>
        <w:tc>
          <w:tcPr>
            <w:tcW w:w="4819" w:type="dxa"/>
          </w:tcPr>
          <w:p w14:paraId="361ADBF0" w14:textId="77777777" w:rsidR="00FA2A70" w:rsidRPr="005E4A57" w:rsidRDefault="00FA2A70" w:rsidP="00FB216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Proizvodnja krvnih pripravaka</w:t>
            </w:r>
          </w:p>
        </w:tc>
        <w:tc>
          <w:tcPr>
            <w:tcW w:w="1701" w:type="dxa"/>
          </w:tcPr>
          <w:p w14:paraId="3F744833" w14:textId="77777777" w:rsidR="00FA2A70" w:rsidRPr="005E4A57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6B02A757" w14:textId="77777777" w:rsidR="00FA2A70" w:rsidRPr="005E4A57" w:rsidRDefault="009D0F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b/>
                <w:color w:val="000000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63C640CD" w14:textId="77777777" w:rsidTr="004F3720">
        <w:tc>
          <w:tcPr>
            <w:tcW w:w="959" w:type="dxa"/>
          </w:tcPr>
          <w:p w14:paraId="5F71F355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P4</w:t>
            </w:r>
          </w:p>
        </w:tc>
        <w:tc>
          <w:tcPr>
            <w:tcW w:w="4819" w:type="dxa"/>
          </w:tcPr>
          <w:p w14:paraId="3190DDF2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Sustav kvalitete u transfuzijskoj medicini</w:t>
            </w:r>
          </w:p>
        </w:tc>
        <w:tc>
          <w:tcPr>
            <w:tcW w:w="1701" w:type="dxa"/>
          </w:tcPr>
          <w:p w14:paraId="1D9F4D21" w14:textId="77777777" w:rsidR="00FA2A70" w:rsidRPr="005E4A57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035EB805" w14:textId="77777777" w:rsidR="00FA2A70" w:rsidRPr="005E4A57" w:rsidRDefault="009D0F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color w:val="000000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7B48269C" w14:textId="77777777" w:rsidTr="004F3720">
        <w:tc>
          <w:tcPr>
            <w:tcW w:w="959" w:type="dxa"/>
          </w:tcPr>
          <w:p w14:paraId="47B0E006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P5,6</w:t>
            </w:r>
          </w:p>
        </w:tc>
        <w:tc>
          <w:tcPr>
            <w:tcW w:w="4819" w:type="dxa"/>
          </w:tcPr>
          <w:p w14:paraId="678F2111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Eritrocitne krvne grupe</w:t>
            </w:r>
          </w:p>
        </w:tc>
        <w:tc>
          <w:tcPr>
            <w:tcW w:w="1701" w:type="dxa"/>
          </w:tcPr>
          <w:p w14:paraId="78F46FAD" w14:textId="77777777" w:rsidR="00FA2A70" w:rsidRPr="005E4A57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</w:tcPr>
          <w:p w14:paraId="546D2C45" w14:textId="77777777" w:rsidR="00FA2A70" w:rsidRPr="005E4A57" w:rsidRDefault="009D0F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32E29420" w14:textId="77777777" w:rsidTr="004F3720">
        <w:tc>
          <w:tcPr>
            <w:tcW w:w="959" w:type="dxa"/>
          </w:tcPr>
          <w:p w14:paraId="19FE1CD2" w14:textId="77777777" w:rsidR="00FA2A70" w:rsidRPr="005E4A57" w:rsidRDefault="00FA2A70" w:rsidP="00364837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P7</w:t>
            </w:r>
          </w:p>
        </w:tc>
        <w:tc>
          <w:tcPr>
            <w:tcW w:w="4819" w:type="dxa"/>
          </w:tcPr>
          <w:p w14:paraId="44A4585D" w14:textId="77777777" w:rsidR="00FA2A70" w:rsidRPr="005E4A57" w:rsidRDefault="00FA2A70" w:rsidP="00FB216F">
            <w:pPr>
              <w:spacing w:line="276" w:lineRule="auto"/>
              <w:jc w:val="both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Ostale krvne grupe,  HLA sustav</w:t>
            </w:r>
          </w:p>
        </w:tc>
        <w:tc>
          <w:tcPr>
            <w:tcW w:w="1701" w:type="dxa"/>
          </w:tcPr>
          <w:p w14:paraId="6FDECAD6" w14:textId="77777777" w:rsidR="00FA2A70" w:rsidRPr="005E4A57" w:rsidRDefault="00BA00A3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1</w:t>
            </w:r>
          </w:p>
        </w:tc>
        <w:tc>
          <w:tcPr>
            <w:tcW w:w="2127" w:type="dxa"/>
          </w:tcPr>
          <w:p w14:paraId="511878E4" w14:textId="77777777" w:rsidR="00FA2A70" w:rsidRPr="005E4A57" w:rsidRDefault="009D0F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0DE4C7FB" w14:textId="77777777" w:rsidTr="004F3720">
        <w:tc>
          <w:tcPr>
            <w:tcW w:w="959" w:type="dxa"/>
          </w:tcPr>
          <w:p w14:paraId="39596C89" w14:textId="77777777" w:rsidR="00FA2A70" w:rsidRPr="005E4A57" w:rsidRDefault="00FA2A70" w:rsidP="00364837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 w:rsidR="00364837">
              <w:rPr>
                <w:rFonts w:ascii="Arial Narrow" w:hAnsi="Arial Narrow"/>
                <w:sz w:val="22"/>
                <w:szCs w:val="22"/>
                <w:lang w:val="hr-HR"/>
              </w:rPr>
              <w:t>8,9</w:t>
            </w:r>
          </w:p>
        </w:tc>
        <w:tc>
          <w:tcPr>
            <w:tcW w:w="4819" w:type="dxa"/>
          </w:tcPr>
          <w:p w14:paraId="36A5A69A" w14:textId="77777777" w:rsidR="00FA2A70" w:rsidRPr="005E4A57" w:rsidRDefault="00FA2A70" w:rsidP="00587542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Krvlju prenosive bolesti</w:t>
            </w:r>
          </w:p>
        </w:tc>
        <w:tc>
          <w:tcPr>
            <w:tcW w:w="1701" w:type="dxa"/>
          </w:tcPr>
          <w:p w14:paraId="0BF52BD4" w14:textId="77777777" w:rsidR="00FA2A70" w:rsidRPr="005E4A57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</w:tcPr>
          <w:p w14:paraId="579F1B3D" w14:textId="77777777" w:rsidR="00FA2A70" w:rsidRPr="005E4A57" w:rsidRDefault="009D0F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364837" w:rsidRPr="005E4A57" w14:paraId="23F63B46" w14:textId="77777777" w:rsidTr="004F3720">
        <w:tc>
          <w:tcPr>
            <w:tcW w:w="959" w:type="dxa"/>
          </w:tcPr>
          <w:p w14:paraId="1CD8B357" w14:textId="77777777" w:rsidR="00364837" w:rsidRPr="005E4A57" w:rsidRDefault="00364837" w:rsidP="00364837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P10,11</w:t>
            </w:r>
          </w:p>
        </w:tc>
        <w:tc>
          <w:tcPr>
            <w:tcW w:w="4819" w:type="dxa"/>
          </w:tcPr>
          <w:p w14:paraId="4064CB33" w14:textId="77777777" w:rsidR="00364837" w:rsidRPr="005E4A57" w:rsidRDefault="00364837" w:rsidP="00587542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Transfuzijsko liječenje</w:t>
            </w:r>
          </w:p>
        </w:tc>
        <w:tc>
          <w:tcPr>
            <w:tcW w:w="1701" w:type="dxa"/>
          </w:tcPr>
          <w:p w14:paraId="75D43F03" w14:textId="77777777" w:rsidR="00364837" w:rsidRPr="005E4A57" w:rsidRDefault="003648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</w:tcPr>
          <w:p w14:paraId="6A824DF9" w14:textId="77777777" w:rsidR="00364837" w:rsidRPr="005E4A57" w:rsidRDefault="00A153E6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33A2146D" w14:textId="77777777" w:rsidTr="004F3720">
        <w:tc>
          <w:tcPr>
            <w:tcW w:w="959" w:type="dxa"/>
          </w:tcPr>
          <w:p w14:paraId="384CC2E6" w14:textId="77777777" w:rsidR="00DC3CF1" w:rsidRPr="005E4A57" w:rsidRDefault="00DC3CF1" w:rsidP="00364837">
            <w:pPr>
              <w:spacing w:before="20" w:after="20"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 1</w:t>
            </w:r>
            <w:r w:rsidR="00364837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,1</w:t>
            </w:r>
            <w:r w:rsidR="00364837">
              <w:rPr>
                <w:rFonts w:ascii="Arial Narrow" w:hAnsi="Arial Narrow"/>
                <w:sz w:val="22"/>
                <w:szCs w:val="22"/>
                <w:lang w:val="hr-HR"/>
              </w:rPr>
              <w:t>3</w:t>
            </w:r>
          </w:p>
        </w:tc>
        <w:tc>
          <w:tcPr>
            <w:tcW w:w="4819" w:type="dxa"/>
          </w:tcPr>
          <w:p w14:paraId="73DDBC8E" w14:textId="77777777" w:rsidR="00DC3CF1" w:rsidRPr="005E4A57" w:rsidRDefault="00DC3CF1" w:rsidP="00B239E4">
            <w:pPr>
              <w:spacing w:line="276" w:lineRule="auto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Transfuzijske reakcije</w:t>
            </w:r>
          </w:p>
        </w:tc>
        <w:tc>
          <w:tcPr>
            <w:tcW w:w="1701" w:type="dxa"/>
          </w:tcPr>
          <w:p w14:paraId="1C978CF9" w14:textId="77777777" w:rsidR="00DC3CF1" w:rsidRPr="005E4A57" w:rsidRDefault="00BA00A3" w:rsidP="00B239E4">
            <w:pPr>
              <w:spacing w:before="20" w:after="20"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</w:p>
        </w:tc>
        <w:tc>
          <w:tcPr>
            <w:tcW w:w="2127" w:type="dxa"/>
          </w:tcPr>
          <w:p w14:paraId="7D07E9D2" w14:textId="77777777" w:rsidR="00DC3CF1" w:rsidRPr="005E4A57" w:rsidRDefault="00A153E6" w:rsidP="00B239E4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7336AD7E" w14:textId="77777777" w:rsidTr="004F3720">
        <w:tc>
          <w:tcPr>
            <w:tcW w:w="959" w:type="dxa"/>
          </w:tcPr>
          <w:p w14:paraId="6BF66C3E" w14:textId="77777777" w:rsidR="00DC3CF1" w:rsidRPr="005E4A57" w:rsidRDefault="00DC3CF1" w:rsidP="00364837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14</w:t>
            </w:r>
          </w:p>
        </w:tc>
        <w:tc>
          <w:tcPr>
            <w:tcW w:w="4819" w:type="dxa"/>
          </w:tcPr>
          <w:p w14:paraId="67A36DC6" w14:textId="77777777" w:rsidR="00DC3CF1" w:rsidRPr="005E4A57" w:rsidRDefault="00DC3CF1" w:rsidP="00B239E4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Sustavni nadzor transfuzijskog liječenja</w:t>
            </w:r>
          </w:p>
        </w:tc>
        <w:tc>
          <w:tcPr>
            <w:tcW w:w="1701" w:type="dxa"/>
          </w:tcPr>
          <w:p w14:paraId="03B72A76" w14:textId="77777777" w:rsidR="00DC3CF1" w:rsidRPr="005E4A57" w:rsidRDefault="00DC3CF1" w:rsidP="00B239E4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24E4A911" w14:textId="77777777" w:rsidR="00DC3CF1" w:rsidRPr="005E4A57" w:rsidRDefault="00DC3CF1" w:rsidP="00B239E4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5781DE92" w14:textId="77777777" w:rsidTr="004F3720">
        <w:tc>
          <w:tcPr>
            <w:tcW w:w="959" w:type="dxa"/>
          </w:tcPr>
          <w:p w14:paraId="13AA9D15" w14:textId="77777777" w:rsidR="00DC3CF1" w:rsidRPr="00EA6E14" w:rsidRDefault="00DC3CF1" w:rsidP="00DC3CF1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5</w:t>
            </w:r>
          </w:p>
        </w:tc>
        <w:tc>
          <w:tcPr>
            <w:tcW w:w="4819" w:type="dxa"/>
          </w:tcPr>
          <w:p w14:paraId="1358EE19" w14:textId="77777777" w:rsidR="00DC3CF1" w:rsidRPr="00EA6E14" w:rsidRDefault="00DC3CF1" w:rsidP="006069B1">
            <w:pPr>
              <w:spacing w:line="276" w:lineRule="auto"/>
              <w:jc w:val="both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Značaj laboratorijske dijagnostike u kliničkoj transfuzijskoj praksi</w:t>
            </w:r>
          </w:p>
        </w:tc>
        <w:tc>
          <w:tcPr>
            <w:tcW w:w="1701" w:type="dxa"/>
          </w:tcPr>
          <w:p w14:paraId="55B2E2CA" w14:textId="77777777" w:rsidR="00DC3CF1" w:rsidRPr="00EA6E14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4AB33194" w14:textId="77777777" w:rsidR="00DC3CF1" w:rsidRPr="00EA6E14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lang w:val="hr-HR"/>
              </w:rPr>
              <w:t xml:space="preserve">- </w:t>
            </w:r>
            <w:r w:rsidRPr="00EA6E14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EA6E14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322A5F0F" w14:textId="77777777" w:rsidTr="004F3720">
        <w:tc>
          <w:tcPr>
            <w:tcW w:w="959" w:type="dxa"/>
          </w:tcPr>
          <w:p w14:paraId="2C445EC8" w14:textId="77777777" w:rsidR="00DC3CF1" w:rsidRPr="00EA6E14" w:rsidRDefault="00DC3CF1" w:rsidP="00DC3CF1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6</w:t>
            </w:r>
          </w:p>
        </w:tc>
        <w:tc>
          <w:tcPr>
            <w:tcW w:w="4819" w:type="dxa"/>
          </w:tcPr>
          <w:p w14:paraId="55F4ED08" w14:textId="77777777" w:rsidR="00DC3CF1" w:rsidRPr="00EA6E14" w:rsidRDefault="00DC3CF1" w:rsidP="006C2478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Kontrola kvalitete u laboratorijskoj dijagnostici </w:t>
            </w:r>
          </w:p>
        </w:tc>
        <w:tc>
          <w:tcPr>
            <w:tcW w:w="1701" w:type="dxa"/>
          </w:tcPr>
          <w:p w14:paraId="30362599" w14:textId="77777777" w:rsidR="00DC3CF1" w:rsidRPr="00EA6E14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sz w:val="22"/>
                <w:szCs w:val="22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284D2252" w14:textId="77777777" w:rsidR="00DC3CF1" w:rsidRPr="00EA6E14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lang w:val="hr-HR"/>
              </w:rPr>
              <w:t xml:space="preserve">- </w:t>
            </w:r>
            <w:r w:rsidRPr="00EA6E14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EA6E14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6467DD3A" w14:textId="77777777" w:rsidTr="004F3720">
        <w:tc>
          <w:tcPr>
            <w:tcW w:w="959" w:type="dxa"/>
          </w:tcPr>
          <w:p w14:paraId="1E8D8FED" w14:textId="77777777" w:rsidR="00DC3CF1" w:rsidRPr="005E4A57" w:rsidRDefault="00DC3CF1" w:rsidP="00BC6D53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7</w:t>
            </w:r>
          </w:p>
        </w:tc>
        <w:tc>
          <w:tcPr>
            <w:tcW w:w="4819" w:type="dxa"/>
          </w:tcPr>
          <w:p w14:paraId="37D749E5" w14:textId="77777777" w:rsidR="00DC3CF1" w:rsidRPr="005E4A57" w:rsidRDefault="00DC3CF1" w:rsidP="001226AF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Laboratorijska dijagnostika </w:t>
            </w:r>
            <w:proofErr w:type="spellStart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hemostaze</w:t>
            </w:r>
            <w:proofErr w:type="spellEnd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701" w:type="dxa"/>
          </w:tcPr>
          <w:p w14:paraId="593AA504" w14:textId="77777777" w:rsidR="00DC3CF1" w:rsidRPr="005E4A57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39D96797" w14:textId="77777777" w:rsidR="00DC3CF1" w:rsidRPr="005E4A57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7A12CA5D" w14:textId="77777777" w:rsidTr="004F3720">
        <w:tc>
          <w:tcPr>
            <w:tcW w:w="959" w:type="dxa"/>
          </w:tcPr>
          <w:p w14:paraId="7F9EDDF2" w14:textId="77777777" w:rsidR="00DC3CF1" w:rsidRPr="005E4A57" w:rsidRDefault="00DC3CF1" w:rsidP="00BC6D53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P1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8</w:t>
            </w:r>
          </w:p>
        </w:tc>
        <w:tc>
          <w:tcPr>
            <w:tcW w:w="4819" w:type="dxa"/>
          </w:tcPr>
          <w:p w14:paraId="0CB591FD" w14:textId="77777777" w:rsidR="00DC3CF1" w:rsidRPr="005E4A57" w:rsidRDefault="00DC3CF1" w:rsidP="006C2478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Laboratorijska dijagnostika </w:t>
            </w:r>
            <w:proofErr w:type="spellStart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hemoraških</w:t>
            </w:r>
            <w:proofErr w:type="spellEnd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poremećaja</w:t>
            </w:r>
          </w:p>
        </w:tc>
        <w:tc>
          <w:tcPr>
            <w:tcW w:w="1701" w:type="dxa"/>
          </w:tcPr>
          <w:p w14:paraId="2CAE612A" w14:textId="77777777" w:rsidR="00DC3CF1" w:rsidRPr="005E4A57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38D26253" w14:textId="77777777" w:rsidR="00DC3CF1" w:rsidRPr="005E4A57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7C4E2D26" w14:textId="77777777" w:rsidTr="004F3720">
        <w:tc>
          <w:tcPr>
            <w:tcW w:w="959" w:type="dxa"/>
          </w:tcPr>
          <w:p w14:paraId="3DEA452D" w14:textId="77777777" w:rsidR="00DC3CF1" w:rsidRPr="005E4A57" w:rsidRDefault="00DC3CF1" w:rsidP="00BC6D53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P19-20</w:t>
            </w:r>
          </w:p>
        </w:tc>
        <w:tc>
          <w:tcPr>
            <w:tcW w:w="4819" w:type="dxa"/>
          </w:tcPr>
          <w:p w14:paraId="5F6C9EB2" w14:textId="77777777" w:rsidR="00DC3CF1" w:rsidRPr="005E4A57" w:rsidRDefault="00DC3CF1" w:rsidP="006C2478">
            <w:pPr>
              <w:spacing w:line="276" w:lineRule="auto"/>
              <w:rPr>
                <w:rFonts w:ascii="Arial Narrow" w:hAnsi="Arial Narrow"/>
                <w:lang w:val="hr-HR"/>
              </w:rPr>
            </w:pPr>
            <w:proofErr w:type="spellStart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Peroralna</w:t>
            </w:r>
            <w:proofErr w:type="spellEnd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antikoagulantna</w:t>
            </w:r>
            <w:proofErr w:type="spellEnd"/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terapija</w:t>
            </w:r>
          </w:p>
        </w:tc>
        <w:tc>
          <w:tcPr>
            <w:tcW w:w="1701" w:type="dxa"/>
          </w:tcPr>
          <w:p w14:paraId="6510FA37" w14:textId="77777777" w:rsidR="00DC3CF1" w:rsidRPr="005E4A57" w:rsidRDefault="00364837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</w:t>
            </w:r>
          </w:p>
        </w:tc>
        <w:tc>
          <w:tcPr>
            <w:tcW w:w="2127" w:type="dxa"/>
          </w:tcPr>
          <w:p w14:paraId="575BEADE" w14:textId="77777777" w:rsidR="00DC3CF1" w:rsidRPr="005E4A57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lang w:val="hr-HR"/>
              </w:rPr>
              <w:t xml:space="preserve">- </w:t>
            </w:r>
            <w:r w:rsidRPr="005E4A57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5E4A57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DC3CF1" w:rsidRPr="005E4A57" w14:paraId="7250501E" w14:textId="77777777" w:rsidTr="004F3720">
        <w:tc>
          <w:tcPr>
            <w:tcW w:w="959" w:type="dxa"/>
            <w:shd w:val="pct10" w:color="auto" w:fill="auto"/>
          </w:tcPr>
          <w:p w14:paraId="5E26F739" w14:textId="77777777" w:rsidR="00DC3CF1" w:rsidRPr="005E4A57" w:rsidRDefault="00DC3CF1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819" w:type="dxa"/>
            <w:shd w:val="pct10" w:color="auto" w:fill="auto"/>
          </w:tcPr>
          <w:p w14:paraId="17E73F9E" w14:textId="77777777" w:rsidR="00DC3CF1" w:rsidRPr="005E4A57" w:rsidRDefault="00DC3CF1" w:rsidP="00FB216F">
            <w:pPr>
              <w:spacing w:before="20" w:after="20" w:line="276" w:lineRule="auto"/>
              <w:rPr>
                <w:rFonts w:ascii="Arial Narrow" w:hAnsi="Arial Narrow"/>
                <w:b/>
                <w:bCs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predavanja</w:t>
            </w:r>
          </w:p>
        </w:tc>
        <w:tc>
          <w:tcPr>
            <w:tcW w:w="1701" w:type="dxa"/>
            <w:shd w:val="pct10" w:color="auto" w:fill="auto"/>
          </w:tcPr>
          <w:p w14:paraId="1D80582F" w14:textId="77777777" w:rsidR="00DC3CF1" w:rsidRPr="005E4A57" w:rsidRDefault="00DC3CF1" w:rsidP="00FB216F">
            <w:pPr>
              <w:spacing w:before="20" w:after="20" w:line="276" w:lineRule="auto"/>
              <w:jc w:val="center"/>
              <w:rPr>
                <w:rFonts w:ascii="Arial Narrow" w:hAnsi="Arial Narrow"/>
                <w:b/>
                <w:bCs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20</w:t>
            </w:r>
          </w:p>
        </w:tc>
        <w:tc>
          <w:tcPr>
            <w:tcW w:w="2127" w:type="dxa"/>
            <w:shd w:val="pct10" w:color="auto" w:fill="auto"/>
          </w:tcPr>
          <w:p w14:paraId="5FC3B6FF" w14:textId="77777777" w:rsidR="00DC3CF1" w:rsidRPr="005E4A57" w:rsidRDefault="00DC3CF1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0E1E75EE" w14:textId="77777777" w:rsidR="00FA2A70" w:rsidRPr="005E4A57" w:rsidRDefault="00FA2A70" w:rsidP="005954E3">
      <w:pPr>
        <w:rPr>
          <w:rFonts w:ascii="Arial Narrow" w:hAnsi="Arial Narrow"/>
          <w:sz w:val="22"/>
          <w:szCs w:val="22"/>
          <w:lang w:val="hr-HR"/>
        </w:rPr>
      </w:pPr>
    </w:p>
    <w:p w14:paraId="419ED5A5" w14:textId="77777777" w:rsidR="00FA2A70" w:rsidRPr="005E4A57" w:rsidRDefault="00FA2A70" w:rsidP="005954E3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84"/>
        <w:gridCol w:w="4994"/>
        <w:gridCol w:w="1701"/>
        <w:gridCol w:w="2127"/>
      </w:tblGrid>
      <w:tr w:rsidR="00FA2A70" w:rsidRPr="005E4A57" w14:paraId="2EC030CB" w14:textId="77777777" w:rsidTr="00FB216F">
        <w:tc>
          <w:tcPr>
            <w:tcW w:w="784" w:type="dxa"/>
            <w:shd w:val="pct10" w:color="auto" w:fill="auto"/>
          </w:tcPr>
          <w:p w14:paraId="0576FEE6" w14:textId="77777777" w:rsidR="00FA2A70" w:rsidRPr="005E4A57" w:rsidRDefault="00FA2A70" w:rsidP="00FB216F">
            <w:pPr>
              <w:spacing w:before="40" w:after="40" w:line="276" w:lineRule="auto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4994" w:type="dxa"/>
            <w:shd w:val="pct10" w:color="auto" w:fill="auto"/>
            <w:vAlign w:val="center"/>
          </w:tcPr>
          <w:p w14:paraId="411D7CDF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SEMINARI (tema seminara)</w:t>
            </w:r>
          </w:p>
        </w:tc>
        <w:tc>
          <w:tcPr>
            <w:tcW w:w="1701" w:type="dxa"/>
            <w:shd w:val="pct10" w:color="auto" w:fill="auto"/>
          </w:tcPr>
          <w:p w14:paraId="234C3D26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27" w:type="dxa"/>
            <w:shd w:val="pct10" w:color="auto" w:fill="auto"/>
          </w:tcPr>
          <w:p w14:paraId="3ED28EE1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FA2A70" w:rsidRPr="00080544" w14:paraId="060B6E84" w14:textId="77777777" w:rsidTr="00FB216F">
        <w:tc>
          <w:tcPr>
            <w:tcW w:w="784" w:type="dxa"/>
          </w:tcPr>
          <w:p w14:paraId="1E1CBA88" w14:textId="77777777" w:rsidR="00FA2A70" w:rsidRPr="00EA6E14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S1</w:t>
            </w:r>
          </w:p>
        </w:tc>
        <w:tc>
          <w:tcPr>
            <w:tcW w:w="4994" w:type="dxa"/>
          </w:tcPr>
          <w:p w14:paraId="4F2CC4A1" w14:textId="77777777" w:rsidR="00FA2A70" w:rsidRPr="00EA6E14" w:rsidRDefault="003F55CE" w:rsidP="0007722A">
            <w:pPr>
              <w:spacing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Dobra laboratorijska praksa – ključ točnog rezultata</w:t>
            </w:r>
          </w:p>
        </w:tc>
        <w:tc>
          <w:tcPr>
            <w:tcW w:w="1701" w:type="dxa"/>
          </w:tcPr>
          <w:p w14:paraId="03802A6F" w14:textId="77777777" w:rsidR="00FA2A70" w:rsidRPr="00EA6E14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66E8A4E9" w14:textId="77777777" w:rsidR="00FA2A70" w:rsidRPr="00EA6E14" w:rsidRDefault="009D0F37" w:rsidP="009D0F37">
            <w:pPr>
              <w:spacing w:before="20" w:after="20" w:line="276" w:lineRule="auto"/>
              <w:jc w:val="center"/>
              <w:rPr>
                <w:rFonts w:ascii="Arial Narrow" w:hAnsi="Arial Narrow"/>
                <w:sz w:val="16"/>
                <w:szCs w:val="16"/>
                <w:lang w:val="hr-HR"/>
              </w:rPr>
            </w:pPr>
            <w:r w:rsidRPr="00EA6E14">
              <w:rPr>
                <w:rFonts w:ascii="Arial" w:hAnsi="Arial" w:cs="Arial"/>
                <w:bCs/>
                <w:sz w:val="16"/>
                <w:szCs w:val="16"/>
                <w:lang w:val="hr-HR"/>
              </w:rPr>
              <w:t>KBC Rijeka, velika predavaonica I kat</w:t>
            </w:r>
          </w:p>
        </w:tc>
      </w:tr>
      <w:tr w:rsidR="00FA2A70" w:rsidRPr="005E4A57" w14:paraId="7ED7302F" w14:textId="77777777" w:rsidTr="00FB216F">
        <w:tc>
          <w:tcPr>
            <w:tcW w:w="784" w:type="dxa"/>
          </w:tcPr>
          <w:p w14:paraId="7F9B78B1" w14:textId="77777777" w:rsidR="00FA2A70" w:rsidRPr="00EA6E14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S2</w:t>
            </w:r>
          </w:p>
        </w:tc>
        <w:tc>
          <w:tcPr>
            <w:tcW w:w="4994" w:type="dxa"/>
          </w:tcPr>
          <w:p w14:paraId="0A722E17" w14:textId="77777777" w:rsidR="00FA2A70" w:rsidRPr="00EA6E14" w:rsidRDefault="003F55CE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Dobra laboratorijska praksa – </w:t>
            </w:r>
            <w:proofErr w:type="spellStart"/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prijeanalitički</w:t>
            </w:r>
            <w:proofErr w:type="spellEnd"/>
            <w:r w:rsidR="00CE2911"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 i </w:t>
            </w:r>
            <w:proofErr w:type="spellStart"/>
            <w:r w:rsidR="00CE2911" w:rsidRPr="00EA6E14">
              <w:rPr>
                <w:rFonts w:ascii="Arial Narrow" w:hAnsi="Arial Narrow"/>
                <w:sz w:val="22"/>
                <w:szCs w:val="22"/>
                <w:lang w:val="hr-HR"/>
              </w:rPr>
              <w:t>poslijeanalitički</w:t>
            </w:r>
            <w:proofErr w:type="spellEnd"/>
            <w:r w:rsidR="00CE2911"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 čimbenici</w:t>
            </w:r>
          </w:p>
        </w:tc>
        <w:tc>
          <w:tcPr>
            <w:tcW w:w="1701" w:type="dxa"/>
          </w:tcPr>
          <w:p w14:paraId="595EF1B6" w14:textId="77777777" w:rsidR="00FA2A70" w:rsidRPr="00EA6E14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2A6BA64A" w14:textId="77777777" w:rsidR="00FA2A70" w:rsidRPr="00EA6E14" w:rsidRDefault="009D0F37" w:rsidP="009D0F37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lang w:val="hr-HR"/>
              </w:rPr>
              <w:t xml:space="preserve">- </w:t>
            </w:r>
            <w:r w:rsidRPr="00EA6E14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EA6E14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19F02E6D" w14:textId="77777777" w:rsidTr="00FB216F">
        <w:tc>
          <w:tcPr>
            <w:tcW w:w="784" w:type="dxa"/>
          </w:tcPr>
          <w:p w14:paraId="206069F8" w14:textId="77777777" w:rsidR="00FA2A70" w:rsidRPr="00EA6E14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S3</w:t>
            </w:r>
          </w:p>
        </w:tc>
        <w:tc>
          <w:tcPr>
            <w:tcW w:w="4994" w:type="dxa"/>
          </w:tcPr>
          <w:p w14:paraId="2DCE2257" w14:textId="77777777" w:rsidR="00FA2A70" w:rsidRPr="00EA6E14" w:rsidRDefault="00CE2911" w:rsidP="0007722A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hr-HR"/>
              </w:rPr>
            </w:pPr>
            <w:r w:rsidRPr="00EA6E1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Kontrola kvalitete u analitičkoj fazi laboratorijskog rada</w:t>
            </w:r>
          </w:p>
        </w:tc>
        <w:tc>
          <w:tcPr>
            <w:tcW w:w="1701" w:type="dxa"/>
          </w:tcPr>
          <w:p w14:paraId="580835E0" w14:textId="77777777" w:rsidR="00FA2A70" w:rsidRPr="00EA6E14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4E07BD26" w14:textId="77777777" w:rsidR="00FA2A70" w:rsidRPr="00EA6E14" w:rsidRDefault="009D0F37" w:rsidP="009D0F37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lang w:val="hr-HR"/>
              </w:rPr>
              <w:t xml:space="preserve">- </w:t>
            </w:r>
            <w:r w:rsidRPr="00EA6E14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EA6E14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7B642C85" w14:textId="77777777" w:rsidTr="00FB216F">
        <w:tc>
          <w:tcPr>
            <w:tcW w:w="784" w:type="dxa"/>
          </w:tcPr>
          <w:p w14:paraId="2E31DA59" w14:textId="77777777" w:rsidR="00FA2A70" w:rsidRPr="00EA6E14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S4</w:t>
            </w:r>
          </w:p>
        </w:tc>
        <w:tc>
          <w:tcPr>
            <w:tcW w:w="4994" w:type="dxa"/>
          </w:tcPr>
          <w:p w14:paraId="49925E80" w14:textId="77777777" w:rsidR="00FA2A70" w:rsidRPr="00EA6E14" w:rsidRDefault="004D4EC1" w:rsidP="0007722A">
            <w:pPr>
              <w:pStyle w:val="Default"/>
              <w:spacing w:line="276" w:lineRule="auto"/>
              <w:rPr>
                <w:rFonts w:ascii="Arial Narrow" w:hAnsi="Arial Narrow"/>
                <w:color w:val="auto"/>
                <w:lang w:val="hr-HR"/>
              </w:rPr>
            </w:pPr>
            <w:r w:rsidRPr="00EA6E14">
              <w:rPr>
                <w:rFonts w:ascii="Arial Narrow" w:hAnsi="Arial Narrow"/>
                <w:color w:val="auto"/>
                <w:sz w:val="22"/>
                <w:szCs w:val="22"/>
                <w:lang w:val="hr-HR"/>
              </w:rPr>
              <w:t>Nova paradigma u laboratorijskoj medicini: pet pravila</w:t>
            </w:r>
          </w:p>
        </w:tc>
        <w:tc>
          <w:tcPr>
            <w:tcW w:w="1701" w:type="dxa"/>
          </w:tcPr>
          <w:p w14:paraId="0F4029FF" w14:textId="77777777" w:rsidR="00FA2A70" w:rsidRPr="00EA6E14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2B97D8C8" w14:textId="77777777" w:rsidR="00FA2A70" w:rsidRPr="00EA6E14" w:rsidRDefault="009D0F37" w:rsidP="009D0F37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lang w:val="hr-HR"/>
              </w:rPr>
              <w:t xml:space="preserve">- </w:t>
            </w:r>
            <w:r w:rsidRPr="00EA6E14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EA6E14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080C4669" w14:textId="77777777" w:rsidTr="00FB216F">
        <w:tc>
          <w:tcPr>
            <w:tcW w:w="784" w:type="dxa"/>
          </w:tcPr>
          <w:p w14:paraId="4D0CEF8A" w14:textId="77777777" w:rsidR="00FA2A70" w:rsidRPr="00EA6E14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S5 </w:t>
            </w:r>
          </w:p>
        </w:tc>
        <w:tc>
          <w:tcPr>
            <w:tcW w:w="4994" w:type="dxa"/>
          </w:tcPr>
          <w:p w14:paraId="044E597A" w14:textId="77777777" w:rsidR="00FA2A70" w:rsidRPr="00EA6E14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Vođenje </w:t>
            </w:r>
            <w:proofErr w:type="spellStart"/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peroralne</w:t>
            </w:r>
            <w:proofErr w:type="spellEnd"/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antikoagulantne</w:t>
            </w:r>
            <w:proofErr w:type="spellEnd"/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 xml:space="preserve"> terapije</w:t>
            </w:r>
          </w:p>
        </w:tc>
        <w:tc>
          <w:tcPr>
            <w:tcW w:w="1701" w:type="dxa"/>
          </w:tcPr>
          <w:p w14:paraId="4CCB56B7" w14:textId="77777777" w:rsidR="00FA2A70" w:rsidRPr="00EA6E14" w:rsidRDefault="00FA2A70" w:rsidP="00FB216F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</w:p>
        </w:tc>
        <w:tc>
          <w:tcPr>
            <w:tcW w:w="2127" w:type="dxa"/>
          </w:tcPr>
          <w:p w14:paraId="2FCA8991" w14:textId="77777777" w:rsidR="00FA2A70" w:rsidRPr="00EA6E14" w:rsidRDefault="009D0F37" w:rsidP="009D0F37">
            <w:pPr>
              <w:spacing w:before="20" w:after="20" w:line="276" w:lineRule="auto"/>
              <w:jc w:val="center"/>
              <w:rPr>
                <w:rFonts w:ascii="Arial Narrow" w:hAnsi="Arial Narrow"/>
                <w:lang w:val="hr-HR"/>
              </w:rPr>
            </w:pPr>
            <w:r w:rsidRPr="00EA6E14">
              <w:rPr>
                <w:rFonts w:ascii="Arial Narrow" w:hAnsi="Arial Narrow"/>
                <w:lang w:val="hr-HR"/>
              </w:rPr>
              <w:t xml:space="preserve">- </w:t>
            </w:r>
            <w:r w:rsidRPr="00EA6E14">
              <w:rPr>
                <w:rFonts w:ascii="Arial Narrow" w:hAnsi="Arial Narrow"/>
                <w:sz w:val="16"/>
                <w:szCs w:val="16"/>
                <w:lang w:val="hr-HR"/>
              </w:rPr>
              <w:t>II</w:t>
            </w:r>
            <w:r w:rsidRPr="00EA6E14">
              <w:rPr>
                <w:rFonts w:ascii="Arial Narrow" w:hAnsi="Arial Narrow"/>
                <w:lang w:val="hr-HR"/>
              </w:rPr>
              <w:t xml:space="preserve"> -</w:t>
            </w:r>
          </w:p>
        </w:tc>
      </w:tr>
      <w:tr w:rsidR="00FA2A70" w:rsidRPr="005E4A57" w14:paraId="20631F11" w14:textId="77777777" w:rsidTr="00FB216F">
        <w:tc>
          <w:tcPr>
            <w:tcW w:w="784" w:type="dxa"/>
            <w:shd w:val="pct10" w:color="auto" w:fill="auto"/>
          </w:tcPr>
          <w:p w14:paraId="59F5EF9A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4994" w:type="dxa"/>
            <w:shd w:val="pct10" w:color="auto" w:fill="auto"/>
          </w:tcPr>
          <w:p w14:paraId="4AF5CF65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b/>
                <w:bCs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seminara</w:t>
            </w:r>
          </w:p>
        </w:tc>
        <w:tc>
          <w:tcPr>
            <w:tcW w:w="1701" w:type="dxa"/>
            <w:shd w:val="pct10" w:color="auto" w:fill="auto"/>
          </w:tcPr>
          <w:p w14:paraId="53223779" w14:textId="77777777" w:rsidR="00FA2A70" w:rsidRPr="005E4A57" w:rsidRDefault="00FA2A70" w:rsidP="0007722A">
            <w:pPr>
              <w:spacing w:line="276" w:lineRule="auto"/>
              <w:jc w:val="center"/>
              <w:rPr>
                <w:rFonts w:ascii="Calibri" w:hAnsi="Calibri"/>
                <w:lang w:val="hr-HR"/>
              </w:rPr>
            </w:pPr>
            <w:r w:rsidRPr="005E4A57">
              <w:rPr>
                <w:rFonts w:ascii="Calibri" w:hAnsi="Calibri"/>
                <w:sz w:val="22"/>
                <w:szCs w:val="22"/>
                <w:lang w:val="hr-HR"/>
              </w:rPr>
              <w:t>5</w:t>
            </w:r>
          </w:p>
        </w:tc>
        <w:tc>
          <w:tcPr>
            <w:tcW w:w="2127" w:type="dxa"/>
            <w:shd w:val="pct10" w:color="auto" w:fill="auto"/>
          </w:tcPr>
          <w:p w14:paraId="62B6F85E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15AB9EC1" w14:textId="77777777" w:rsidR="00FA2A70" w:rsidRPr="005E4A57" w:rsidRDefault="00FA2A70" w:rsidP="005954E3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p w14:paraId="73F601D7" w14:textId="77777777" w:rsidR="00FA2A70" w:rsidRPr="005E4A57" w:rsidRDefault="00FA2A70" w:rsidP="005954E3">
      <w:pPr>
        <w:jc w:val="center"/>
        <w:rPr>
          <w:rFonts w:ascii="Arial Narrow" w:hAnsi="Arial Narrow"/>
          <w:b/>
          <w:color w:val="333399"/>
          <w:sz w:val="22"/>
          <w:szCs w:val="22"/>
          <w:lang w:val="hr-HR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729"/>
        <w:gridCol w:w="5049"/>
        <w:gridCol w:w="1659"/>
        <w:gridCol w:w="2169"/>
      </w:tblGrid>
      <w:tr w:rsidR="00FA2A70" w:rsidRPr="005E4A57" w14:paraId="63E2F479" w14:textId="77777777" w:rsidTr="00FB216F">
        <w:tc>
          <w:tcPr>
            <w:tcW w:w="729" w:type="dxa"/>
            <w:shd w:val="pct10" w:color="auto" w:fill="auto"/>
          </w:tcPr>
          <w:p w14:paraId="3FB189FE" w14:textId="77777777" w:rsidR="00FA2A70" w:rsidRPr="005E4A57" w:rsidRDefault="00FA2A70" w:rsidP="00FB216F">
            <w:pPr>
              <w:spacing w:before="40" w:after="40" w:line="276" w:lineRule="auto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5049" w:type="dxa"/>
            <w:shd w:val="pct10" w:color="auto" w:fill="auto"/>
            <w:vAlign w:val="center"/>
          </w:tcPr>
          <w:p w14:paraId="1907BCE7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VJEŽBE (tema vježbe)</w:t>
            </w:r>
          </w:p>
        </w:tc>
        <w:tc>
          <w:tcPr>
            <w:tcW w:w="1659" w:type="dxa"/>
            <w:shd w:val="pct10" w:color="auto" w:fill="auto"/>
          </w:tcPr>
          <w:p w14:paraId="58E6A569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Broj sati nastave</w:t>
            </w:r>
          </w:p>
        </w:tc>
        <w:tc>
          <w:tcPr>
            <w:tcW w:w="2169" w:type="dxa"/>
            <w:shd w:val="pct10" w:color="auto" w:fill="auto"/>
          </w:tcPr>
          <w:p w14:paraId="23648F87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Mjesto održavanja</w:t>
            </w:r>
          </w:p>
        </w:tc>
      </w:tr>
      <w:tr w:rsidR="00FA2A70" w:rsidRPr="00080544" w14:paraId="0E7A8877" w14:textId="77777777" w:rsidTr="00FB216F">
        <w:tc>
          <w:tcPr>
            <w:tcW w:w="729" w:type="dxa"/>
            <w:shd w:val="pct10" w:color="auto" w:fill="auto"/>
          </w:tcPr>
          <w:p w14:paraId="14C9BC46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  <w:tc>
          <w:tcPr>
            <w:tcW w:w="5049" w:type="dxa"/>
            <w:shd w:val="pct10" w:color="auto" w:fill="auto"/>
          </w:tcPr>
          <w:p w14:paraId="1A4875A4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b/>
                <w:bCs/>
                <w:lang w:val="hr-HR"/>
              </w:rPr>
            </w:pPr>
            <w:r w:rsidRPr="005E4A57">
              <w:rPr>
                <w:rFonts w:ascii="Arial Narrow" w:hAnsi="Arial Narrow"/>
                <w:b/>
                <w:bCs/>
                <w:sz w:val="22"/>
                <w:szCs w:val="22"/>
                <w:lang w:val="hr-HR"/>
              </w:rPr>
              <w:t>Ukupan broj sati vježbi – nisu predviđene</w:t>
            </w:r>
          </w:p>
        </w:tc>
        <w:tc>
          <w:tcPr>
            <w:tcW w:w="1659" w:type="dxa"/>
            <w:shd w:val="pct10" w:color="auto" w:fill="auto"/>
          </w:tcPr>
          <w:p w14:paraId="68D5CE7F" w14:textId="77777777" w:rsidR="00FA2A70" w:rsidRPr="005E4A57" w:rsidRDefault="00FA2A70" w:rsidP="00FB216F">
            <w:pPr>
              <w:spacing w:line="276" w:lineRule="auto"/>
              <w:rPr>
                <w:rFonts w:ascii="Calibri" w:hAnsi="Calibri"/>
                <w:lang w:val="hr-HR"/>
              </w:rPr>
            </w:pPr>
          </w:p>
        </w:tc>
        <w:tc>
          <w:tcPr>
            <w:tcW w:w="2169" w:type="dxa"/>
            <w:shd w:val="pct10" w:color="auto" w:fill="auto"/>
          </w:tcPr>
          <w:p w14:paraId="6D5FC7A2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0DD20564" w14:textId="77777777" w:rsidR="00FA2A70" w:rsidRPr="005E4A57" w:rsidRDefault="00FA2A70" w:rsidP="005954E3">
      <w:pPr>
        <w:jc w:val="center"/>
        <w:rPr>
          <w:rFonts w:ascii="Arial Narrow" w:hAnsi="Arial Narrow"/>
          <w:sz w:val="22"/>
          <w:szCs w:val="22"/>
          <w:lang w:val="hr-HR" w:eastAsia="hr-HR"/>
        </w:rPr>
      </w:pPr>
    </w:p>
    <w:p w14:paraId="4D257DBB" w14:textId="77777777" w:rsidR="00FA2A70" w:rsidRPr="005E4A57" w:rsidRDefault="00FA2A70" w:rsidP="005954E3">
      <w:pPr>
        <w:rPr>
          <w:rFonts w:ascii="Arial Narrow" w:hAnsi="Arial Narrow"/>
          <w:sz w:val="22"/>
          <w:szCs w:val="22"/>
          <w:lang w:val="hr-HR"/>
        </w:rPr>
      </w:pPr>
    </w:p>
    <w:p w14:paraId="325555D0" w14:textId="77777777" w:rsidR="00FA2A70" w:rsidRPr="005E4A57" w:rsidRDefault="00FA2A70" w:rsidP="005954E3">
      <w:pPr>
        <w:rPr>
          <w:rFonts w:ascii="Arial Narrow" w:hAnsi="Arial Narrow"/>
          <w:sz w:val="22"/>
          <w:szCs w:val="22"/>
          <w:lang w:val="hr-HR"/>
        </w:rPr>
      </w:pPr>
    </w:p>
    <w:tbl>
      <w:tblPr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FA2A70" w:rsidRPr="005E4A57" w14:paraId="73C2DABF" w14:textId="77777777" w:rsidTr="00FB216F">
        <w:trPr>
          <w:trHeight w:val="311"/>
        </w:trPr>
        <w:tc>
          <w:tcPr>
            <w:tcW w:w="959" w:type="dxa"/>
            <w:shd w:val="pct10" w:color="auto" w:fill="auto"/>
          </w:tcPr>
          <w:p w14:paraId="0EC9CF1A" w14:textId="77777777" w:rsidR="00FA2A70" w:rsidRPr="005E4A57" w:rsidRDefault="00FA2A70" w:rsidP="00FB216F">
            <w:pPr>
              <w:spacing w:before="40" w:after="40" w:line="276" w:lineRule="auto"/>
              <w:rPr>
                <w:rFonts w:ascii="Arial Narrow" w:hAnsi="Arial Narrow"/>
                <w:b/>
                <w:color w:val="333399"/>
                <w:lang w:val="hr-HR"/>
              </w:rPr>
            </w:pPr>
          </w:p>
        </w:tc>
        <w:tc>
          <w:tcPr>
            <w:tcW w:w="3685" w:type="dxa"/>
            <w:shd w:val="pct10" w:color="auto" w:fill="auto"/>
            <w:vAlign w:val="center"/>
          </w:tcPr>
          <w:p w14:paraId="6F1AD74F" w14:textId="77777777" w:rsidR="00FA2A70" w:rsidRPr="005E4A57" w:rsidRDefault="00FA2A70" w:rsidP="00FB216F">
            <w:pPr>
              <w:spacing w:before="40" w:after="40" w:line="276" w:lineRule="auto"/>
              <w:jc w:val="center"/>
              <w:rPr>
                <w:rFonts w:ascii="Arial Narrow" w:hAnsi="Arial Narrow"/>
                <w:b/>
                <w:color w:val="333399"/>
                <w:lang w:val="hr-HR"/>
              </w:rPr>
            </w:pPr>
            <w:r w:rsidRPr="005E4A57">
              <w:rPr>
                <w:rFonts w:ascii="Arial Narrow" w:hAnsi="Arial Narrow"/>
                <w:b/>
                <w:color w:val="333399"/>
                <w:sz w:val="22"/>
                <w:szCs w:val="22"/>
                <w:lang w:val="hr-HR"/>
              </w:rPr>
              <w:t>ISPITNI TERMINI (završni ispit)</w:t>
            </w:r>
          </w:p>
        </w:tc>
      </w:tr>
      <w:tr w:rsidR="00FA2A70" w:rsidRPr="005E4A57" w14:paraId="7CD0521B" w14:textId="77777777" w:rsidTr="00FB216F">
        <w:trPr>
          <w:trHeight w:val="265"/>
        </w:trPr>
        <w:tc>
          <w:tcPr>
            <w:tcW w:w="959" w:type="dxa"/>
          </w:tcPr>
          <w:p w14:paraId="154EC4B4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1.</w:t>
            </w:r>
          </w:p>
        </w:tc>
        <w:tc>
          <w:tcPr>
            <w:tcW w:w="3685" w:type="dxa"/>
          </w:tcPr>
          <w:p w14:paraId="09DCF5DA" w14:textId="016266DA" w:rsidR="00FA2A70" w:rsidRPr="005E4A57" w:rsidRDefault="003427B4" w:rsidP="00A153E6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26</w:t>
            </w:r>
            <w:r w:rsidR="00DD1C49" w:rsidRPr="005E4A57">
              <w:rPr>
                <w:rFonts w:ascii="Arial Narrow" w:hAnsi="Arial Narrow"/>
                <w:sz w:val="22"/>
                <w:szCs w:val="22"/>
                <w:lang w:val="hr-HR"/>
              </w:rPr>
              <w:t>.05.20</w:t>
            </w:r>
            <w:r w:rsidR="00A153E6"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FA2A70" w:rsidRPr="005E4A57">
              <w:rPr>
                <w:rFonts w:ascii="Arial Narrow" w:hAnsi="Arial Narrow"/>
                <w:sz w:val="22"/>
                <w:szCs w:val="22"/>
                <w:lang w:val="hr-HR"/>
              </w:rPr>
              <w:t>. vrijeme i mjesto naknadno</w:t>
            </w:r>
          </w:p>
        </w:tc>
      </w:tr>
      <w:tr w:rsidR="00FA2A70" w:rsidRPr="005E4A57" w14:paraId="26CFA522" w14:textId="77777777" w:rsidTr="00FB216F">
        <w:trPr>
          <w:trHeight w:val="265"/>
        </w:trPr>
        <w:tc>
          <w:tcPr>
            <w:tcW w:w="959" w:type="dxa"/>
          </w:tcPr>
          <w:p w14:paraId="5EEAD290" w14:textId="77777777" w:rsidR="00FA2A70" w:rsidRPr="005E4A57" w:rsidRDefault="006571C5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sz w:val="22"/>
                <w:szCs w:val="22"/>
                <w:lang w:val="hr-HR"/>
              </w:rPr>
              <w:t>2</w:t>
            </w:r>
            <w:r w:rsidR="00FA2A70" w:rsidRPr="005E4A57">
              <w:rPr>
                <w:rFonts w:ascii="Arial Narrow" w:hAnsi="Arial Narrow"/>
                <w:sz w:val="22"/>
                <w:szCs w:val="22"/>
                <w:lang w:val="hr-HR"/>
              </w:rPr>
              <w:t>.</w:t>
            </w:r>
          </w:p>
        </w:tc>
        <w:tc>
          <w:tcPr>
            <w:tcW w:w="3685" w:type="dxa"/>
          </w:tcPr>
          <w:p w14:paraId="719CC8C8" w14:textId="0C0075D8" w:rsidR="00FA2A70" w:rsidRPr="005E4A57" w:rsidRDefault="00FA2A70" w:rsidP="00A153E6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="003427B4">
              <w:rPr>
                <w:rFonts w:ascii="Arial Narrow" w:hAnsi="Arial Narrow"/>
                <w:sz w:val="22"/>
                <w:szCs w:val="22"/>
                <w:lang w:val="hr-HR"/>
              </w:rPr>
              <w:t>4</w:t>
            </w:r>
            <w:r w:rsidR="00A153E6">
              <w:rPr>
                <w:rFonts w:ascii="Arial Narrow" w:hAnsi="Arial Narrow"/>
                <w:sz w:val="22"/>
                <w:szCs w:val="22"/>
                <w:lang w:val="hr-HR"/>
              </w:rPr>
              <w:t>.07.202</w:t>
            </w:r>
            <w:r w:rsidR="003427B4">
              <w:rPr>
                <w:rFonts w:ascii="Arial Narrow" w:hAnsi="Arial Narrow"/>
                <w:sz w:val="22"/>
                <w:szCs w:val="22"/>
                <w:lang w:val="hr-HR"/>
              </w:rPr>
              <w:t>1</w:t>
            </w: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. vrijeme i mjesto naknadno</w:t>
            </w:r>
          </w:p>
        </w:tc>
      </w:tr>
      <w:tr w:rsidR="00FA2A70" w:rsidRPr="005E4A57" w14:paraId="6F391B74" w14:textId="77777777" w:rsidTr="00FB216F">
        <w:trPr>
          <w:trHeight w:val="265"/>
        </w:trPr>
        <w:tc>
          <w:tcPr>
            <w:tcW w:w="959" w:type="dxa"/>
          </w:tcPr>
          <w:p w14:paraId="06FEC23A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4.</w:t>
            </w:r>
          </w:p>
        </w:tc>
        <w:tc>
          <w:tcPr>
            <w:tcW w:w="3685" w:type="dxa"/>
          </w:tcPr>
          <w:p w14:paraId="766DD95F" w14:textId="3701748A" w:rsidR="00FA2A70" w:rsidRPr="005E4A57" w:rsidRDefault="00A153E6" w:rsidP="00A153E6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>
              <w:rPr>
                <w:rFonts w:ascii="Arial Narrow" w:hAnsi="Arial Narrow"/>
                <w:lang w:val="hr-HR"/>
              </w:rPr>
              <w:t>2</w:t>
            </w:r>
            <w:r w:rsidR="003427B4">
              <w:rPr>
                <w:rFonts w:ascii="Arial Narrow" w:hAnsi="Arial Narrow"/>
                <w:lang w:val="hr-HR"/>
              </w:rPr>
              <w:t>1</w:t>
            </w:r>
            <w:r w:rsidR="006571C5">
              <w:rPr>
                <w:rFonts w:ascii="Arial Narrow" w:hAnsi="Arial Narrow"/>
                <w:lang w:val="hr-HR"/>
              </w:rPr>
              <w:t>.09.20</w:t>
            </w:r>
            <w:r>
              <w:rPr>
                <w:rFonts w:ascii="Arial Narrow" w:hAnsi="Arial Narrow"/>
                <w:lang w:val="hr-HR"/>
              </w:rPr>
              <w:t>2</w:t>
            </w:r>
            <w:r w:rsidR="003427B4">
              <w:rPr>
                <w:rFonts w:ascii="Arial Narrow" w:hAnsi="Arial Narrow"/>
                <w:lang w:val="hr-HR"/>
              </w:rPr>
              <w:t>1</w:t>
            </w:r>
            <w:r w:rsidR="006571C5">
              <w:rPr>
                <w:rFonts w:ascii="Arial Narrow" w:hAnsi="Arial Narrow"/>
                <w:lang w:val="hr-HR"/>
              </w:rPr>
              <w:t>.</w:t>
            </w:r>
            <w:r w:rsidR="006571C5" w:rsidRPr="005E4A57">
              <w:rPr>
                <w:rFonts w:ascii="Arial Narrow" w:hAnsi="Arial Narrow"/>
                <w:sz w:val="22"/>
                <w:szCs w:val="22"/>
                <w:lang w:val="hr-HR"/>
              </w:rPr>
              <w:t xml:space="preserve"> vrijeme i mjesto naknadno</w:t>
            </w:r>
          </w:p>
        </w:tc>
      </w:tr>
      <w:tr w:rsidR="00FA2A70" w:rsidRPr="005E4A57" w14:paraId="6100905E" w14:textId="77777777" w:rsidTr="00FB216F">
        <w:trPr>
          <w:trHeight w:val="277"/>
        </w:trPr>
        <w:tc>
          <w:tcPr>
            <w:tcW w:w="959" w:type="dxa"/>
          </w:tcPr>
          <w:p w14:paraId="7CDF1A69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5.</w:t>
            </w:r>
          </w:p>
        </w:tc>
        <w:tc>
          <w:tcPr>
            <w:tcW w:w="3685" w:type="dxa"/>
          </w:tcPr>
          <w:p w14:paraId="1605364B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</w:tr>
      <w:tr w:rsidR="00FA2A70" w:rsidRPr="005E4A57" w14:paraId="41BA71C0" w14:textId="77777777" w:rsidTr="00FB216F">
        <w:trPr>
          <w:trHeight w:val="277"/>
        </w:trPr>
        <w:tc>
          <w:tcPr>
            <w:tcW w:w="959" w:type="dxa"/>
          </w:tcPr>
          <w:p w14:paraId="6DAF5E08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6.</w:t>
            </w:r>
          </w:p>
        </w:tc>
        <w:tc>
          <w:tcPr>
            <w:tcW w:w="3685" w:type="dxa"/>
          </w:tcPr>
          <w:p w14:paraId="7BB74AB8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</w:tr>
      <w:tr w:rsidR="00FA2A70" w:rsidRPr="005E4A57" w14:paraId="304F85CE" w14:textId="77777777" w:rsidTr="00FB216F">
        <w:trPr>
          <w:trHeight w:val="277"/>
        </w:trPr>
        <w:tc>
          <w:tcPr>
            <w:tcW w:w="959" w:type="dxa"/>
          </w:tcPr>
          <w:p w14:paraId="28AAA4CC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  <w:r w:rsidRPr="005E4A57">
              <w:rPr>
                <w:rFonts w:ascii="Arial Narrow" w:hAnsi="Arial Narrow"/>
                <w:sz w:val="22"/>
                <w:szCs w:val="22"/>
                <w:lang w:val="hr-HR"/>
              </w:rPr>
              <w:t>7.</w:t>
            </w:r>
          </w:p>
        </w:tc>
        <w:tc>
          <w:tcPr>
            <w:tcW w:w="3685" w:type="dxa"/>
          </w:tcPr>
          <w:p w14:paraId="3580FBFA" w14:textId="77777777" w:rsidR="00FA2A70" w:rsidRPr="005E4A57" w:rsidRDefault="00FA2A70" w:rsidP="00FB216F">
            <w:pPr>
              <w:spacing w:before="20" w:after="20" w:line="276" w:lineRule="auto"/>
              <w:rPr>
                <w:rFonts w:ascii="Arial Narrow" w:hAnsi="Arial Narrow"/>
                <w:lang w:val="hr-HR"/>
              </w:rPr>
            </w:pPr>
          </w:p>
        </w:tc>
      </w:tr>
    </w:tbl>
    <w:p w14:paraId="75CCFD75" w14:textId="77777777" w:rsidR="00FA2A70" w:rsidRPr="005E4A57" w:rsidRDefault="00FA2A70" w:rsidP="005954E3">
      <w:pPr>
        <w:rPr>
          <w:rFonts w:ascii="Arial Narrow" w:hAnsi="Arial Narrow"/>
          <w:sz w:val="22"/>
          <w:szCs w:val="22"/>
          <w:lang w:val="hr-HR"/>
        </w:rPr>
      </w:pPr>
    </w:p>
    <w:sectPr w:rsidR="00FA2A70" w:rsidRPr="005E4A57" w:rsidSect="00FB216F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D94EB" w14:textId="77777777" w:rsidR="008A5441" w:rsidRDefault="008A5441" w:rsidP="00580214">
      <w:r>
        <w:separator/>
      </w:r>
    </w:p>
  </w:endnote>
  <w:endnote w:type="continuationSeparator" w:id="0">
    <w:p w14:paraId="5D186970" w14:textId="77777777" w:rsidR="008A5441" w:rsidRDefault="008A5441" w:rsidP="0058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464195" w14:textId="7CD159D6" w:rsidR="00CF72FF" w:rsidRPr="00B124ED" w:rsidRDefault="00092584">
    <w:pPr>
      <w:pStyle w:val="Footer"/>
      <w:jc w:val="center"/>
      <w:rPr>
        <w:rFonts w:ascii="Arial" w:hAnsi="Arial" w:cs="Arial"/>
        <w:sz w:val="20"/>
        <w:szCs w:val="20"/>
      </w:rPr>
    </w:pPr>
    <w:r w:rsidRPr="00B124ED">
      <w:rPr>
        <w:rFonts w:ascii="Arial" w:hAnsi="Arial" w:cs="Arial"/>
        <w:sz w:val="20"/>
        <w:szCs w:val="20"/>
      </w:rPr>
      <w:fldChar w:fldCharType="begin"/>
    </w:r>
    <w:r w:rsidR="00CF72FF" w:rsidRPr="00B124ED">
      <w:rPr>
        <w:rFonts w:ascii="Arial" w:hAnsi="Arial" w:cs="Arial"/>
        <w:sz w:val="20"/>
        <w:szCs w:val="20"/>
      </w:rPr>
      <w:instrText xml:space="preserve"> PAGE   \* MERGEFORMAT </w:instrText>
    </w:r>
    <w:r w:rsidRPr="00B124ED">
      <w:rPr>
        <w:rFonts w:ascii="Arial" w:hAnsi="Arial" w:cs="Arial"/>
        <w:sz w:val="20"/>
        <w:szCs w:val="20"/>
      </w:rPr>
      <w:fldChar w:fldCharType="separate"/>
    </w:r>
    <w:r w:rsidR="00E462AE">
      <w:rPr>
        <w:rFonts w:ascii="Arial" w:hAnsi="Arial" w:cs="Arial"/>
        <w:noProof/>
        <w:sz w:val="20"/>
        <w:szCs w:val="20"/>
      </w:rPr>
      <w:t>8</w:t>
    </w:r>
    <w:r w:rsidRPr="00B124ED">
      <w:rPr>
        <w:rFonts w:ascii="Arial" w:hAnsi="Arial" w:cs="Arial"/>
        <w:sz w:val="20"/>
        <w:szCs w:val="20"/>
      </w:rPr>
      <w:fldChar w:fldCharType="end"/>
    </w:r>
  </w:p>
  <w:p w14:paraId="5A4EB397" w14:textId="77777777" w:rsidR="00CF72FF" w:rsidRDefault="00CF7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0F360" w14:textId="77777777" w:rsidR="008A5441" w:rsidRDefault="008A5441" w:rsidP="00580214">
      <w:r>
        <w:separator/>
      </w:r>
    </w:p>
  </w:footnote>
  <w:footnote w:type="continuationSeparator" w:id="0">
    <w:p w14:paraId="38C9F31A" w14:textId="77777777" w:rsidR="008A5441" w:rsidRDefault="008A5441" w:rsidP="00580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8CF"/>
    <w:multiLevelType w:val="hybridMultilevel"/>
    <w:tmpl w:val="CE1CB1E0"/>
    <w:lvl w:ilvl="0" w:tplc="A7108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6402E"/>
    <w:multiLevelType w:val="hybridMultilevel"/>
    <w:tmpl w:val="91E0CDBC"/>
    <w:lvl w:ilvl="0" w:tplc="1F7634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50386"/>
    <w:multiLevelType w:val="hybridMultilevel"/>
    <w:tmpl w:val="E440ED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4E3"/>
    <w:rsid w:val="00007052"/>
    <w:rsid w:val="000314A4"/>
    <w:rsid w:val="0003307F"/>
    <w:rsid w:val="00034324"/>
    <w:rsid w:val="000407E7"/>
    <w:rsid w:val="00042EA7"/>
    <w:rsid w:val="000447B9"/>
    <w:rsid w:val="0007722A"/>
    <w:rsid w:val="00080544"/>
    <w:rsid w:val="00084E2B"/>
    <w:rsid w:val="0009245F"/>
    <w:rsid w:val="00092584"/>
    <w:rsid w:val="0009452B"/>
    <w:rsid w:val="00095F1C"/>
    <w:rsid w:val="000A105D"/>
    <w:rsid w:val="000A7827"/>
    <w:rsid w:val="000E4CD2"/>
    <w:rsid w:val="000F612C"/>
    <w:rsid w:val="001226AF"/>
    <w:rsid w:val="001231AF"/>
    <w:rsid w:val="001800AE"/>
    <w:rsid w:val="001865C9"/>
    <w:rsid w:val="001A487D"/>
    <w:rsid w:val="001C0B50"/>
    <w:rsid w:val="001D1A3D"/>
    <w:rsid w:val="001D5E90"/>
    <w:rsid w:val="001E36A3"/>
    <w:rsid w:val="001E4EEC"/>
    <w:rsid w:val="002130FC"/>
    <w:rsid w:val="00222951"/>
    <w:rsid w:val="00231D17"/>
    <w:rsid w:val="00284F55"/>
    <w:rsid w:val="0029421E"/>
    <w:rsid w:val="002A627F"/>
    <w:rsid w:val="002B15BE"/>
    <w:rsid w:val="002B164B"/>
    <w:rsid w:val="002C07CF"/>
    <w:rsid w:val="002D17E2"/>
    <w:rsid w:val="002F52F8"/>
    <w:rsid w:val="002F6796"/>
    <w:rsid w:val="002F733C"/>
    <w:rsid w:val="00302A79"/>
    <w:rsid w:val="00314066"/>
    <w:rsid w:val="0032354E"/>
    <w:rsid w:val="003427B4"/>
    <w:rsid w:val="00347465"/>
    <w:rsid w:val="0035642A"/>
    <w:rsid w:val="00357BA3"/>
    <w:rsid w:val="00364837"/>
    <w:rsid w:val="00366219"/>
    <w:rsid w:val="00385D5D"/>
    <w:rsid w:val="00392391"/>
    <w:rsid w:val="003E22ED"/>
    <w:rsid w:val="003E4FE2"/>
    <w:rsid w:val="003E4FE4"/>
    <w:rsid w:val="003F55CE"/>
    <w:rsid w:val="00411BF3"/>
    <w:rsid w:val="00414966"/>
    <w:rsid w:val="00431AEF"/>
    <w:rsid w:val="00447C2C"/>
    <w:rsid w:val="00455C99"/>
    <w:rsid w:val="00467E2B"/>
    <w:rsid w:val="0047508C"/>
    <w:rsid w:val="00494861"/>
    <w:rsid w:val="004A0348"/>
    <w:rsid w:val="004B19BC"/>
    <w:rsid w:val="004D4EC1"/>
    <w:rsid w:val="004E05A4"/>
    <w:rsid w:val="004F31CA"/>
    <w:rsid w:val="004F3720"/>
    <w:rsid w:val="004F5F41"/>
    <w:rsid w:val="004F6C92"/>
    <w:rsid w:val="00501E8F"/>
    <w:rsid w:val="0050221F"/>
    <w:rsid w:val="00513FE6"/>
    <w:rsid w:val="00516EEA"/>
    <w:rsid w:val="0052033B"/>
    <w:rsid w:val="005443E2"/>
    <w:rsid w:val="00580214"/>
    <w:rsid w:val="00587542"/>
    <w:rsid w:val="00592005"/>
    <w:rsid w:val="005954E3"/>
    <w:rsid w:val="00596547"/>
    <w:rsid w:val="005B22DD"/>
    <w:rsid w:val="005B44E9"/>
    <w:rsid w:val="005E4A57"/>
    <w:rsid w:val="005F0D45"/>
    <w:rsid w:val="005F2A3D"/>
    <w:rsid w:val="00601371"/>
    <w:rsid w:val="00601DC9"/>
    <w:rsid w:val="006069B1"/>
    <w:rsid w:val="00632CED"/>
    <w:rsid w:val="006339D5"/>
    <w:rsid w:val="006571C5"/>
    <w:rsid w:val="0066196C"/>
    <w:rsid w:val="006866CC"/>
    <w:rsid w:val="00693846"/>
    <w:rsid w:val="006A1199"/>
    <w:rsid w:val="006C2390"/>
    <w:rsid w:val="006C2478"/>
    <w:rsid w:val="00734713"/>
    <w:rsid w:val="007349C2"/>
    <w:rsid w:val="0075012E"/>
    <w:rsid w:val="007559F6"/>
    <w:rsid w:val="007731E2"/>
    <w:rsid w:val="00774E50"/>
    <w:rsid w:val="00786EEC"/>
    <w:rsid w:val="007A12FE"/>
    <w:rsid w:val="007B120C"/>
    <w:rsid w:val="007B42C4"/>
    <w:rsid w:val="007C0830"/>
    <w:rsid w:val="007C3D62"/>
    <w:rsid w:val="007C664F"/>
    <w:rsid w:val="007D434D"/>
    <w:rsid w:val="007E5985"/>
    <w:rsid w:val="008006FD"/>
    <w:rsid w:val="00812655"/>
    <w:rsid w:val="00834112"/>
    <w:rsid w:val="008369B6"/>
    <w:rsid w:val="00844C77"/>
    <w:rsid w:val="00851A2E"/>
    <w:rsid w:val="008A5441"/>
    <w:rsid w:val="008D5CB5"/>
    <w:rsid w:val="008D6BFD"/>
    <w:rsid w:val="008E4C0D"/>
    <w:rsid w:val="008E7CCE"/>
    <w:rsid w:val="008F0DDD"/>
    <w:rsid w:val="008F4EF3"/>
    <w:rsid w:val="009002B6"/>
    <w:rsid w:val="0090080B"/>
    <w:rsid w:val="00903E63"/>
    <w:rsid w:val="009177A8"/>
    <w:rsid w:val="009364AC"/>
    <w:rsid w:val="00946E64"/>
    <w:rsid w:val="00954730"/>
    <w:rsid w:val="009662C9"/>
    <w:rsid w:val="00982D95"/>
    <w:rsid w:val="009D0F37"/>
    <w:rsid w:val="009D27FE"/>
    <w:rsid w:val="009E2809"/>
    <w:rsid w:val="009E53AB"/>
    <w:rsid w:val="009F43AC"/>
    <w:rsid w:val="00A0416E"/>
    <w:rsid w:val="00A153E6"/>
    <w:rsid w:val="00A1645F"/>
    <w:rsid w:val="00A50B46"/>
    <w:rsid w:val="00A96306"/>
    <w:rsid w:val="00AA62D3"/>
    <w:rsid w:val="00AD376B"/>
    <w:rsid w:val="00AE07BA"/>
    <w:rsid w:val="00AF21AC"/>
    <w:rsid w:val="00B124ED"/>
    <w:rsid w:val="00B301CB"/>
    <w:rsid w:val="00B41F2D"/>
    <w:rsid w:val="00B454F3"/>
    <w:rsid w:val="00B55BE5"/>
    <w:rsid w:val="00B62D0B"/>
    <w:rsid w:val="00B774B3"/>
    <w:rsid w:val="00B84C84"/>
    <w:rsid w:val="00B96F0B"/>
    <w:rsid w:val="00BA00A3"/>
    <w:rsid w:val="00BA50CD"/>
    <w:rsid w:val="00BB2ACF"/>
    <w:rsid w:val="00BC6D53"/>
    <w:rsid w:val="00BD3302"/>
    <w:rsid w:val="00C16699"/>
    <w:rsid w:val="00C82EBD"/>
    <w:rsid w:val="00CB1C04"/>
    <w:rsid w:val="00CB7035"/>
    <w:rsid w:val="00CD1432"/>
    <w:rsid w:val="00CD4974"/>
    <w:rsid w:val="00CE2911"/>
    <w:rsid w:val="00CF0703"/>
    <w:rsid w:val="00CF72FF"/>
    <w:rsid w:val="00D00B28"/>
    <w:rsid w:val="00D03225"/>
    <w:rsid w:val="00D1451E"/>
    <w:rsid w:val="00D21C02"/>
    <w:rsid w:val="00D26878"/>
    <w:rsid w:val="00D407CF"/>
    <w:rsid w:val="00D6528F"/>
    <w:rsid w:val="00D721D8"/>
    <w:rsid w:val="00D8186B"/>
    <w:rsid w:val="00D97168"/>
    <w:rsid w:val="00DC3CF1"/>
    <w:rsid w:val="00DD17CE"/>
    <w:rsid w:val="00DD1AF1"/>
    <w:rsid w:val="00DD1C49"/>
    <w:rsid w:val="00E225E2"/>
    <w:rsid w:val="00E33D06"/>
    <w:rsid w:val="00E45167"/>
    <w:rsid w:val="00E462AE"/>
    <w:rsid w:val="00E51AB8"/>
    <w:rsid w:val="00E646BE"/>
    <w:rsid w:val="00E707E8"/>
    <w:rsid w:val="00E70C6C"/>
    <w:rsid w:val="00E91AB6"/>
    <w:rsid w:val="00E945B5"/>
    <w:rsid w:val="00E94DE3"/>
    <w:rsid w:val="00E97854"/>
    <w:rsid w:val="00EA0794"/>
    <w:rsid w:val="00EA6E14"/>
    <w:rsid w:val="00EB0558"/>
    <w:rsid w:val="00EC0DA9"/>
    <w:rsid w:val="00EF2B6B"/>
    <w:rsid w:val="00EF34E2"/>
    <w:rsid w:val="00F21C50"/>
    <w:rsid w:val="00F3249F"/>
    <w:rsid w:val="00F355AA"/>
    <w:rsid w:val="00F466D7"/>
    <w:rsid w:val="00F9350B"/>
    <w:rsid w:val="00FA2A70"/>
    <w:rsid w:val="00FA670F"/>
    <w:rsid w:val="00FB216F"/>
    <w:rsid w:val="00FB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B500B"/>
  <w15:docId w15:val="{D731A158-6F12-4CD8-B0A7-35C04D436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54E3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5954E3"/>
    <w:pPr>
      <w:keepNext/>
      <w:spacing w:before="240" w:after="60"/>
      <w:outlineLvl w:val="0"/>
    </w:pPr>
    <w:rPr>
      <w:rFonts w:ascii="Cambria" w:eastAsia="Calibri" w:hAnsi="Cambria"/>
      <w:b/>
      <w:kern w:val="32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uiPriority w:val="99"/>
    <w:locked/>
    <w:rsid w:val="005954E3"/>
    <w:rPr>
      <w:rFonts w:ascii="Cambria" w:hAnsi="Cambria" w:cs="Times New Roman"/>
      <w:b/>
      <w:bCs/>
      <w:color w:val="365F91"/>
      <w:sz w:val="28"/>
      <w:szCs w:val="28"/>
      <w:lang w:val="en-US"/>
    </w:rPr>
  </w:style>
  <w:style w:type="character" w:customStyle="1" w:styleId="Heading1Char1">
    <w:name w:val="Heading 1 Char1"/>
    <w:link w:val="Heading1"/>
    <w:uiPriority w:val="99"/>
    <w:locked/>
    <w:rsid w:val="005954E3"/>
    <w:rPr>
      <w:rFonts w:ascii="Cambria" w:hAnsi="Cambria"/>
      <w:b/>
      <w:kern w:val="32"/>
      <w:sz w:val="32"/>
      <w:lang w:val="en-US"/>
    </w:rPr>
  </w:style>
  <w:style w:type="paragraph" w:customStyle="1" w:styleId="Default">
    <w:name w:val="Default"/>
    <w:rsid w:val="005954E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styleId="NormalWeb">
    <w:name w:val="Normal (Web)"/>
    <w:basedOn w:val="Normal"/>
    <w:uiPriority w:val="99"/>
    <w:rsid w:val="005954E3"/>
    <w:pPr>
      <w:spacing w:before="100" w:beforeAutospacing="1" w:after="100" w:afterAutospacing="1"/>
    </w:pPr>
    <w:rPr>
      <w:lang w:bidi="ta-IN"/>
    </w:rPr>
  </w:style>
  <w:style w:type="paragraph" w:styleId="Footer">
    <w:name w:val="footer"/>
    <w:basedOn w:val="Normal"/>
    <w:link w:val="FooterChar"/>
    <w:uiPriority w:val="99"/>
    <w:rsid w:val="005954E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954E3"/>
    <w:rPr>
      <w:rFonts w:ascii="Times New Roman" w:hAnsi="Times New Roman" w:cs="Times New Roman"/>
      <w:sz w:val="24"/>
      <w:szCs w:val="24"/>
      <w:lang w:val="en-US"/>
    </w:rPr>
  </w:style>
  <w:style w:type="paragraph" w:styleId="Caption">
    <w:name w:val="caption"/>
    <w:basedOn w:val="Normal"/>
    <w:next w:val="Normal"/>
    <w:uiPriority w:val="99"/>
    <w:qFormat/>
    <w:rsid w:val="005954E3"/>
    <w:pPr>
      <w:jc w:val="center"/>
    </w:pPr>
    <w:rPr>
      <w:b/>
      <w:lang w:eastAsia="hr-HR"/>
    </w:rPr>
  </w:style>
  <w:style w:type="paragraph" w:styleId="BlockText">
    <w:name w:val="Block Text"/>
    <w:basedOn w:val="Normal"/>
    <w:uiPriority w:val="99"/>
    <w:rsid w:val="005954E3"/>
    <w:pPr>
      <w:widowControl w:val="0"/>
      <w:shd w:val="clear" w:color="auto" w:fill="FFFFFF"/>
      <w:autoSpaceDE w:val="0"/>
      <w:autoSpaceDN w:val="0"/>
      <w:adjustRightInd w:val="0"/>
      <w:spacing w:line="288" w:lineRule="exact"/>
      <w:ind w:left="10" w:right="499"/>
      <w:jc w:val="center"/>
    </w:pPr>
    <w:rPr>
      <w:color w:val="000000"/>
      <w:spacing w:val="-9"/>
      <w:sz w:val="22"/>
      <w:szCs w:val="22"/>
      <w:lang w:eastAsia="hr-HR"/>
    </w:rPr>
  </w:style>
  <w:style w:type="table" w:styleId="TableGrid">
    <w:name w:val="Table Grid"/>
    <w:basedOn w:val="TableNormal"/>
    <w:uiPriority w:val="59"/>
    <w:locked/>
    <w:rsid w:val="006571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0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1803</Words>
  <Characters>11920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Medicinski fakultet Sveučilišta u Rijeci</vt:lpstr>
    </vt:vector>
  </TitlesOfParts>
  <Company>Microsoft</Company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Medicinski fakultet Sveučilišta u Rijeci</dc:title>
  <dc:creator>sbalen</dc:creator>
  <cp:lastModifiedBy>Ivana Marić</cp:lastModifiedBy>
  <cp:revision>3</cp:revision>
  <dcterms:created xsi:type="dcterms:W3CDTF">2020-07-02T08:17:00Z</dcterms:created>
  <dcterms:modified xsi:type="dcterms:W3CDTF">2022-04-06T20:04:00Z</dcterms:modified>
</cp:coreProperties>
</file>