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3E8B" w14:textId="77777777" w:rsidR="0003126D" w:rsidRPr="00037FA7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Medicinski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fakultet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Sveučilišta</w:t>
      </w:r>
      <w:proofErr w:type="spellEnd"/>
      <w:r w:rsidRPr="00037FA7">
        <w:rPr>
          <w:rFonts w:ascii="Arial Narrow" w:hAnsi="Arial Narrow" w:cs="Arial"/>
          <w:b/>
          <w:szCs w:val="22"/>
          <w:lang w:val="it-IT" w:bidi="ta-IN"/>
        </w:rPr>
        <w:t xml:space="preserve"> u </w:t>
      </w:r>
      <w:proofErr w:type="spellStart"/>
      <w:r w:rsidRPr="00037FA7">
        <w:rPr>
          <w:rFonts w:ascii="Arial Narrow" w:hAnsi="Arial Narrow" w:cs="Arial"/>
          <w:b/>
          <w:szCs w:val="22"/>
          <w:lang w:val="it-IT" w:bidi="ta-IN"/>
        </w:rPr>
        <w:t>Rijeci</w:t>
      </w:r>
      <w:proofErr w:type="spellEnd"/>
    </w:p>
    <w:p w14:paraId="4E4A2D24" w14:textId="77777777" w:rsidR="0003126D" w:rsidRPr="00037FA7" w:rsidRDefault="0003126D" w:rsidP="0003126D">
      <w:pPr>
        <w:rPr>
          <w:rFonts w:ascii="Arial Narrow" w:hAnsi="Arial Narrow" w:cs="Arial"/>
          <w:szCs w:val="22"/>
          <w:lang w:val="it-IT"/>
        </w:rPr>
      </w:pPr>
    </w:p>
    <w:p w14:paraId="0EB2A555" w14:textId="77777777" w:rsidR="0003126D" w:rsidRPr="00037FA7" w:rsidRDefault="0003126D" w:rsidP="0003126D">
      <w:pPr>
        <w:rPr>
          <w:rFonts w:ascii="Arial Narrow" w:hAnsi="Arial Narrow" w:cs="Arial"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Kolegij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Opća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i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anorganska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kemija</w:t>
      </w:r>
      <w:proofErr w:type="spellEnd"/>
    </w:p>
    <w:p w14:paraId="767D6CE4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Voditelj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>:</w:t>
      </w:r>
      <w:r w:rsidRPr="00037FA7">
        <w:rPr>
          <w:rFonts w:ascii="Arial Narrow" w:hAnsi="Arial Narrow"/>
          <w:b/>
          <w:bCs/>
          <w:lang w:val="hr-BA"/>
        </w:rPr>
        <w:t xml:space="preserve"> </w:t>
      </w:r>
      <w:r w:rsidR="00037FA7" w:rsidRPr="00037FA7">
        <w:rPr>
          <w:rFonts w:ascii="Arial Narrow" w:hAnsi="Arial Narrow"/>
          <w:b/>
          <w:bCs/>
          <w:lang w:val="hr-BA"/>
        </w:rPr>
        <w:t xml:space="preserve">izv. </w:t>
      </w:r>
      <w:r w:rsidRPr="00037FA7">
        <w:rPr>
          <w:rFonts w:ascii="Arial Narrow" w:hAnsi="Arial Narrow"/>
          <w:b/>
          <w:bCs/>
          <w:lang w:val="hr-BA"/>
        </w:rPr>
        <w:t>prof.</w:t>
      </w:r>
      <w:r w:rsidR="00037FA7" w:rsidRPr="00037FA7">
        <w:rPr>
          <w:rFonts w:ascii="Arial Narrow" w:hAnsi="Arial Narrow"/>
          <w:b/>
          <w:bCs/>
          <w:lang w:val="hr-BA"/>
        </w:rPr>
        <w:t xml:space="preserve"> </w:t>
      </w:r>
      <w:r w:rsidRPr="00037FA7">
        <w:rPr>
          <w:rFonts w:ascii="Arial Narrow" w:hAnsi="Arial Narrow"/>
          <w:b/>
          <w:bCs/>
          <w:lang w:val="hr-BA"/>
        </w:rPr>
        <w:t>dr.</w:t>
      </w:r>
      <w:r w:rsidR="00037FA7" w:rsidRPr="00037FA7">
        <w:rPr>
          <w:rFonts w:ascii="Arial Narrow" w:hAnsi="Arial Narrow"/>
          <w:b/>
          <w:bCs/>
          <w:lang w:val="hr-BA"/>
        </w:rPr>
        <w:t xml:space="preserve"> </w:t>
      </w:r>
      <w:r w:rsidRPr="00037FA7">
        <w:rPr>
          <w:rFonts w:ascii="Arial Narrow" w:hAnsi="Arial Narrow"/>
          <w:b/>
          <w:bCs/>
          <w:lang w:val="hr-BA"/>
        </w:rPr>
        <w:t xml:space="preserve">sc. </w:t>
      </w:r>
      <w:r w:rsidR="00037FA7" w:rsidRPr="00037FA7">
        <w:rPr>
          <w:rFonts w:ascii="Arial Narrow" w:hAnsi="Arial Narrow"/>
          <w:b/>
          <w:bCs/>
          <w:lang w:val="hr-BA"/>
        </w:rPr>
        <w:t>Mladenka Malenica</w:t>
      </w:r>
    </w:p>
    <w:p w14:paraId="44C75DD0" w14:textId="682D1CAD" w:rsidR="0003126D" w:rsidRPr="00037FA7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it-IT" w:bidi="ta-IN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Katedra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Katedra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za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kemiju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,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biolemiju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 i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kliničku</w:t>
      </w:r>
      <w:proofErr w:type="spellEnd"/>
      <w:r w:rsidR="0069462B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69462B">
        <w:rPr>
          <w:rFonts w:ascii="Arial Narrow" w:hAnsi="Arial Narrow" w:cs="Arial"/>
          <w:b/>
          <w:szCs w:val="22"/>
          <w:lang w:val="it-IT"/>
        </w:rPr>
        <w:t>kemiju</w:t>
      </w:r>
      <w:proofErr w:type="spellEnd"/>
    </w:p>
    <w:p w14:paraId="2F66DF7D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Integrirani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p</w:t>
      </w:r>
      <w:r w:rsidRPr="00037FA7">
        <w:rPr>
          <w:rFonts w:ascii="Arial Narrow" w:hAnsi="Arial Narrow" w:cs="Arial"/>
          <w:b/>
          <w:szCs w:val="22"/>
          <w:lang w:val="it-IT"/>
        </w:rPr>
        <w:t>reddiplomski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i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diplomski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sveučilišni</w:t>
      </w:r>
      <w:proofErr w:type="spellEnd"/>
      <w:r w:rsidR="00037FA7"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="00037FA7" w:rsidRPr="00037FA7">
        <w:rPr>
          <w:rFonts w:ascii="Arial Narrow" w:hAnsi="Arial Narrow" w:cs="Arial"/>
          <w:b/>
          <w:szCs w:val="22"/>
          <w:lang w:val="it-IT"/>
        </w:rPr>
        <w:t>Farmacija</w:t>
      </w:r>
      <w:proofErr w:type="spellEnd"/>
    </w:p>
    <w:p w14:paraId="1898799B" w14:textId="77777777" w:rsidR="0003126D" w:rsidRPr="00037FA7" w:rsidRDefault="0003126D" w:rsidP="0003126D">
      <w:pPr>
        <w:rPr>
          <w:rFonts w:ascii="Arial Narrow" w:hAnsi="Arial Narrow" w:cs="Arial"/>
          <w:b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Godina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szCs w:val="22"/>
          <w:lang w:val="it-IT"/>
        </w:rPr>
        <w:t>studija</w:t>
      </w:r>
      <w:proofErr w:type="spellEnd"/>
      <w:r w:rsidRPr="00037FA7">
        <w:rPr>
          <w:rFonts w:ascii="Arial Narrow" w:hAnsi="Arial Narrow" w:cs="Arial"/>
          <w:b/>
          <w:szCs w:val="22"/>
          <w:lang w:val="it-IT"/>
        </w:rPr>
        <w:t xml:space="preserve">: </w:t>
      </w:r>
      <w:r w:rsidR="00037FA7" w:rsidRPr="00037FA7">
        <w:rPr>
          <w:rFonts w:ascii="Arial Narrow" w:hAnsi="Arial Narrow" w:cs="Arial"/>
          <w:b/>
          <w:szCs w:val="22"/>
          <w:lang w:val="it-IT"/>
        </w:rPr>
        <w:t>1</w:t>
      </w:r>
      <w:r w:rsidRPr="00037FA7">
        <w:rPr>
          <w:rFonts w:ascii="Arial Narrow" w:hAnsi="Arial Narrow" w:cs="Arial"/>
          <w:b/>
          <w:szCs w:val="22"/>
          <w:lang w:val="it-IT"/>
        </w:rPr>
        <w:t>.</w:t>
      </w:r>
    </w:p>
    <w:p w14:paraId="2C7DF5D1" w14:textId="3A3D963D" w:rsidR="0003126D" w:rsidRPr="00037FA7" w:rsidRDefault="0003126D" w:rsidP="0003126D">
      <w:pPr>
        <w:rPr>
          <w:rFonts w:ascii="Arial Narrow" w:hAnsi="Arial Narrow" w:cs="Arial"/>
          <w:szCs w:val="22"/>
          <w:lang w:val="it-IT"/>
        </w:rPr>
      </w:pPr>
      <w:proofErr w:type="spellStart"/>
      <w:r w:rsidRPr="00037FA7">
        <w:rPr>
          <w:rFonts w:ascii="Arial Narrow" w:hAnsi="Arial Narrow" w:cs="Arial"/>
          <w:b/>
          <w:bCs/>
          <w:szCs w:val="22"/>
          <w:lang w:val="it-IT"/>
        </w:rPr>
        <w:t>Akademska</w:t>
      </w:r>
      <w:proofErr w:type="spellEnd"/>
      <w:r w:rsidRPr="00037FA7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proofErr w:type="spellStart"/>
      <w:r w:rsidRPr="00037FA7">
        <w:rPr>
          <w:rFonts w:ascii="Arial Narrow" w:hAnsi="Arial Narrow" w:cs="Arial"/>
          <w:b/>
          <w:bCs/>
          <w:szCs w:val="22"/>
          <w:lang w:val="it-IT"/>
        </w:rPr>
        <w:t>godina</w:t>
      </w:r>
      <w:proofErr w:type="spellEnd"/>
      <w:r w:rsidRPr="00037FA7">
        <w:rPr>
          <w:rFonts w:ascii="Arial Narrow" w:hAnsi="Arial Narrow" w:cs="Arial"/>
          <w:b/>
          <w:bCs/>
          <w:szCs w:val="22"/>
          <w:lang w:val="it-IT"/>
        </w:rPr>
        <w:t>:</w:t>
      </w:r>
      <w:r w:rsidR="00037FA7" w:rsidRPr="00037FA7">
        <w:rPr>
          <w:rFonts w:ascii="Arial Narrow" w:hAnsi="Arial Narrow" w:cs="Arial"/>
          <w:b/>
          <w:bCs/>
          <w:szCs w:val="22"/>
          <w:lang w:val="it-IT"/>
        </w:rPr>
        <w:t xml:space="preserve"> </w:t>
      </w:r>
      <w:proofErr w:type="gramStart"/>
      <w:r w:rsidRPr="00037FA7">
        <w:rPr>
          <w:rFonts w:ascii="Arial Narrow" w:hAnsi="Arial Narrow" w:cs="Arial"/>
          <w:b/>
          <w:bCs/>
          <w:szCs w:val="22"/>
          <w:lang w:val="it-IT"/>
        </w:rPr>
        <w:t>20</w:t>
      </w:r>
      <w:r w:rsidR="00E84338" w:rsidRPr="00037FA7">
        <w:rPr>
          <w:rFonts w:ascii="Arial Narrow" w:hAnsi="Arial Narrow" w:cs="Arial"/>
          <w:b/>
          <w:bCs/>
          <w:szCs w:val="22"/>
          <w:lang w:val="it-IT"/>
        </w:rPr>
        <w:t>2</w:t>
      </w:r>
      <w:r w:rsidR="0069462B">
        <w:rPr>
          <w:rFonts w:ascii="Arial Narrow" w:hAnsi="Arial Narrow" w:cs="Arial"/>
          <w:b/>
          <w:bCs/>
          <w:szCs w:val="22"/>
          <w:lang w:val="it-IT"/>
        </w:rPr>
        <w:t>2</w:t>
      </w:r>
      <w:r w:rsidRPr="00037FA7">
        <w:rPr>
          <w:rFonts w:ascii="Arial Narrow" w:hAnsi="Arial Narrow" w:cs="Arial"/>
          <w:b/>
          <w:bCs/>
          <w:szCs w:val="22"/>
          <w:lang w:val="it-IT"/>
        </w:rPr>
        <w:t>./</w:t>
      </w:r>
      <w:proofErr w:type="gramEnd"/>
      <w:r w:rsidRPr="00037FA7">
        <w:rPr>
          <w:rFonts w:ascii="Arial Narrow" w:hAnsi="Arial Narrow" w:cs="Arial"/>
          <w:b/>
          <w:bCs/>
          <w:szCs w:val="22"/>
          <w:lang w:val="it-IT"/>
        </w:rPr>
        <w:t>20</w:t>
      </w:r>
      <w:r w:rsidR="001A0351" w:rsidRPr="00037FA7">
        <w:rPr>
          <w:rFonts w:ascii="Arial Narrow" w:hAnsi="Arial Narrow" w:cs="Arial"/>
          <w:b/>
          <w:bCs/>
          <w:szCs w:val="22"/>
          <w:lang w:val="it-IT"/>
        </w:rPr>
        <w:t>2</w:t>
      </w:r>
      <w:r w:rsidR="0069462B">
        <w:rPr>
          <w:rFonts w:ascii="Arial Narrow" w:hAnsi="Arial Narrow" w:cs="Arial"/>
          <w:b/>
          <w:bCs/>
          <w:szCs w:val="22"/>
          <w:lang w:val="it-IT"/>
        </w:rPr>
        <w:t>3</w:t>
      </w:r>
      <w:r w:rsidRPr="00037FA7">
        <w:rPr>
          <w:rFonts w:ascii="Arial Narrow" w:hAnsi="Arial Narrow" w:cs="Arial"/>
          <w:b/>
          <w:bCs/>
          <w:szCs w:val="22"/>
          <w:lang w:val="it-IT"/>
        </w:rPr>
        <w:t>.</w:t>
      </w:r>
    </w:p>
    <w:p w14:paraId="774C29D7" w14:textId="77777777" w:rsidR="0003126D" w:rsidRDefault="0003126D" w:rsidP="0003126D">
      <w:pPr>
        <w:rPr>
          <w:rFonts w:ascii="Arial Narrow" w:hAnsi="Arial Narrow" w:cs="Arial"/>
          <w:sz w:val="22"/>
          <w:szCs w:val="22"/>
          <w:lang w:val="it-IT"/>
        </w:rPr>
      </w:pPr>
    </w:p>
    <w:p w14:paraId="3FEE11EB" w14:textId="77777777" w:rsidR="0003126D" w:rsidRDefault="0003126D" w:rsidP="0003126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it-IT" w:eastAsia="en-GB"/>
        </w:rPr>
      </w:pPr>
    </w:p>
    <w:p w14:paraId="2B32451B" w14:textId="77777777" w:rsidR="0003126D" w:rsidRPr="00A177B3" w:rsidRDefault="0003126D" w:rsidP="0003126D">
      <w:pPr>
        <w:jc w:val="center"/>
        <w:rPr>
          <w:rFonts w:ascii="Arial Narrow" w:hAnsi="Arial Narrow" w:cs="Arial"/>
          <w:b/>
          <w:sz w:val="32"/>
          <w:szCs w:val="22"/>
          <w:lang w:val="it-IT"/>
        </w:rPr>
      </w:pPr>
      <w:r w:rsidRPr="00A177B3">
        <w:rPr>
          <w:rFonts w:ascii="Arial Narrow" w:hAnsi="Arial Narrow" w:cs="Arial"/>
          <w:b/>
          <w:sz w:val="32"/>
          <w:szCs w:val="22"/>
          <w:lang w:val="it-IT"/>
        </w:rPr>
        <w:t>IZVEDBENI NASTAVNI PLAN</w:t>
      </w:r>
    </w:p>
    <w:p w14:paraId="4291E364" w14:textId="77777777" w:rsidR="0003126D" w:rsidRDefault="0003126D" w:rsidP="0003126D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it-IT"/>
        </w:rPr>
      </w:pPr>
    </w:p>
    <w:p w14:paraId="71CD5136" w14:textId="77777777" w:rsidR="0003126D" w:rsidRDefault="0003126D" w:rsidP="0003126D">
      <w:pPr>
        <w:jc w:val="both"/>
        <w:rPr>
          <w:rFonts w:ascii="Arial Narrow" w:hAnsi="Arial Narrow"/>
          <w:b/>
          <w:color w:val="0070C0"/>
          <w:sz w:val="22"/>
          <w:szCs w:val="22"/>
          <w:lang w:val="it-IT"/>
        </w:rPr>
      </w:pP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Podaci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o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(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kratak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opis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kolegija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opće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upute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gdje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se </w:t>
      </w:r>
      <w:proofErr w:type="gram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i u</w:t>
      </w:r>
      <w:proofErr w:type="gram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kojem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obliku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organizira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nastava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potreban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pribor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upute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o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pohađanju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i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pripremi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za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nastavu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,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obveze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studenata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 xml:space="preserve"> i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sl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  <w:lang w:val="it-IT" w:eastAsia="en-GB"/>
        </w:rPr>
        <w:t>.):</w:t>
      </w:r>
    </w:p>
    <w:p w14:paraId="6CB1754F" w14:textId="77777777" w:rsidR="0003126D" w:rsidRDefault="0003126D" w:rsidP="0003126D">
      <w:pPr>
        <w:jc w:val="center"/>
        <w:rPr>
          <w:rFonts w:ascii="Arial Narrow" w:hAnsi="Arial Narrow"/>
          <w:color w:val="0070C0"/>
          <w:sz w:val="22"/>
          <w:szCs w:val="22"/>
          <w:lang w:val="it-IT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3126D" w14:paraId="34D727D4" w14:textId="77777777" w:rsidTr="003E7DA3">
        <w:trPr>
          <w:trHeight w:val="1120"/>
        </w:trPr>
        <w:tc>
          <w:tcPr>
            <w:tcW w:w="8897" w:type="dxa"/>
          </w:tcPr>
          <w:p w14:paraId="6EEE38BB" w14:textId="77777777" w:rsidR="0003126D" w:rsidRPr="003E7DA3" w:rsidRDefault="0003126D" w:rsidP="003E7DA3">
            <w:pPr>
              <w:spacing w:before="100" w:after="10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Kolegij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Opća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anorganska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kemija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je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obavezni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kolegij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koji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održava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prvom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semestru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prve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godine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Integriranog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preddiplomskog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diplomskog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sveučilišnog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studija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Farmacija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kroz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60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45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15 sati </w:t>
            </w:r>
            <w:proofErr w:type="spellStart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seminara</w:t>
            </w:r>
            <w:proofErr w:type="spellEnd"/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(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ukupno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120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sati). </w:t>
            </w:r>
          </w:p>
          <w:p w14:paraId="44034077" w14:textId="77777777" w:rsidR="00232538" w:rsidRDefault="00037FA7" w:rsidP="003E7DA3">
            <w:pPr>
              <w:spacing w:before="100" w:after="100"/>
              <w:jc w:val="both"/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</w:pP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Sva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održavat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prema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INP-u online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realnom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vremenu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bit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kontaktni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Službena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platforma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održavanje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online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nastave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MS Teams.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Kolegij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izvodi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predavaonicama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biotehnologiju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Sveučilišta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Rijeci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Sve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laboratorijske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iz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kolegija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održavat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praktikumima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biotehnologiju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nalaze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Kampusu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zgradi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Odjela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Sveučilišta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Rijeci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katu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Studenti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obvezni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prisustvovati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predavanjima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kako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propisano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Bolonjskom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konvencijom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Na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seminarima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čije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pohađanje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obvezno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student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će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r</w:t>
            </w:r>
            <w:proofErr w:type="spellStart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ješavati</w:t>
            </w:r>
            <w:proofErr w:type="spellEnd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 problemske zadatke temeljene na kemijskim zakonitostima, preračunavati pripremu otopina, rješavati </w:t>
            </w:r>
            <w:proofErr w:type="spellStart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stehiometrijske</w:t>
            </w:r>
            <w:proofErr w:type="spellEnd"/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 i računske zadatke iz područja opće i anorganske kemije</w:t>
            </w:r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Studenti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su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dužni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pripremiti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za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ponavljanjem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teorije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predavanja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seminaru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aktivno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>sudjelovati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Kroz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praktične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>vježbe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E7DA3" w:rsidRPr="003E7DA3">
              <w:rPr>
                <w:rFonts w:ascii="Arial Narrow" w:eastAsia="Calibri" w:hAnsi="Arial Narrow"/>
                <w:iCs/>
                <w:color w:val="000000"/>
                <w:sz w:val="22"/>
                <w:szCs w:val="22"/>
                <w:lang w:val="hr-HR" w:eastAsia="hr-HR"/>
              </w:rPr>
              <w:t xml:space="preserve">studenti se uče </w:t>
            </w:r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>p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onašati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laboratoriju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po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pravilima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dobre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laboratorijske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prakse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rukovati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kemikalijama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siguran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način</w:t>
            </w:r>
            <w:proofErr w:type="spellEnd"/>
            <w:r w:rsidR="003E7DA3"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r w:rsidR="003E7DA3" w:rsidRPr="003E7DA3">
              <w:rPr>
                <w:rFonts w:ascii="Arial Narrow" w:hAnsi="Arial Narrow"/>
                <w:iCs/>
                <w:color w:val="000000"/>
                <w:sz w:val="22"/>
                <w:szCs w:val="22"/>
                <w:lang w:val="hr-HR"/>
              </w:rPr>
              <w:t xml:space="preserve">poznavati laboratorijski pribor i postupke, samostalno provesti eksperimente tijekom laboratorijskih vježbi, te procijeniti i diskutirati dobivene rezultate. </w:t>
            </w:r>
          </w:p>
          <w:p w14:paraId="4BCCE9AD" w14:textId="77777777" w:rsidR="0003126D" w:rsidRPr="003E7DA3" w:rsidRDefault="0003126D" w:rsidP="003E7DA3">
            <w:pPr>
              <w:spacing w:before="100" w:after="10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Cilj</w:t>
            </w:r>
            <w:r w:rsidR="00037FA7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evi</w:t>
            </w:r>
            <w:proofErr w:type="spellEnd"/>
            <w:r w:rsidRPr="003E7DA3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kolegija</w:t>
            </w:r>
            <w:proofErr w:type="spellEnd"/>
            <w:r w:rsidR="00037FA7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>:</w:t>
            </w:r>
            <w:r w:rsidR="003E7DA3" w:rsidRPr="003E7DA3">
              <w:rPr>
                <w:rFonts w:ascii="Arial Narrow" w:hAnsi="Arial Narrow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Tumačiti i povezivati pojmove kemijskih zakonitosti, navoditi karakteristike elemenata duž periodnog sustava elemenata, definirati strukturu i svojstva tvari, sagledavati ravnotežne sustave, a kroz laboratorijski praktikum usvojiti osnovne laboratorijske principe i postupke. Osposobiti studente za praćenje kemijskih predmeta, razviti sposobnost primjene kemijskih zakonitosti u rješavanju računskih zadataka i kritičkog prosuđivanja rezultata eksperimentalnog rada.</w:t>
            </w:r>
          </w:p>
          <w:p w14:paraId="0F2D6087" w14:textId="77777777" w:rsidR="0003126D" w:rsidRPr="003E7DA3" w:rsidRDefault="0003126D" w:rsidP="003E7DA3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Izvođenje</w:t>
            </w:r>
            <w:proofErr w:type="spellEnd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/>
                <w:sz w:val="22"/>
                <w:szCs w:val="22"/>
                <w:lang w:val="it-IT"/>
              </w:rPr>
              <w:t>:</w:t>
            </w:r>
            <w:r w:rsidRPr="003E7DA3">
              <w:rPr>
                <w:rFonts w:ascii="Arial Narrow" w:hAnsi="Arial Narrow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izvodi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obliku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predavanja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seminara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vježbi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studenti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pišu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3E7DA3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tri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testa te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kraju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polažu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pismeni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test i</w:t>
            </w:r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/ili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polažu</w:t>
            </w:r>
            <w:proofErr w:type="spellEnd"/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usmeni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završni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ispit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Izvršavanjem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svih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nastavnih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aktivnosti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pristupanjem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završnom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ispitu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student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stječe</w:t>
            </w:r>
            <w:proofErr w:type="spellEnd"/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</w:t>
            </w:r>
            <w:r w:rsidR="00037FA7"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>8</w:t>
            </w:r>
            <w:r w:rsidRPr="003E7DA3">
              <w:rPr>
                <w:rFonts w:ascii="Arial Narrow" w:hAnsi="Arial Narrow" w:cs="Times New Roman"/>
                <w:bCs/>
                <w:sz w:val="22"/>
                <w:szCs w:val="22"/>
                <w:lang w:val="it-IT"/>
              </w:rPr>
              <w:t xml:space="preserve"> ECTS boda.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</w:p>
          <w:p w14:paraId="5ADCC3E1" w14:textId="77777777" w:rsidR="003E7DA3" w:rsidRPr="003E7DA3" w:rsidRDefault="003E7DA3" w:rsidP="003E7DA3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  <w:lang w:val="hr-HR"/>
              </w:rPr>
            </w:pPr>
          </w:p>
          <w:p w14:paraId="6253685A" w14:textId="77777777" w:rsidR="003E7DA3" w:rsidRPr="003E7DA3" w:rsidRDefault="003E7DA3" w:rsidP="003E7DA3">
            <w:pPr>
              <w:pStyle w:val="Odlomakpopisa1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</w:pPr>
            <w:r w:rsidRPr="003E7DA3"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  <w:t>Nakon položenog ispita studenti će moći:</w:t>
            </w:r>
            <w:r>
              <w:rPr>
                <w:rFonts w:ascii="Arial Narrow" w:hAnsi="Arial Narrow"/>
                <w:b/>
                <w:bCs/>
                <w:iCs/>
                <w:color w:val="000000"/>
                <w:lang w:val="hr-HR"/>
              </w:rPr>
              <w:t xml:space="preserve"> </w:t>
            </w:r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IU1041. Razlikovati tvari, svojstva i načine razdvajanja tvari, objasniti položaj elemenata u periodnom sustavu elemenata, tumačiti periodičnost i svojstva elemenata na temelju elektronske građe, definirati vrste kemijskih veza u spojevima i između spojeva i na temelju toga predvidjeti njihova kemijska svojstva, objasniti svojstva tvari ovisno o agregatnom stanju, razlikovati i objasniti tipove kemijskih reakcija, definirati i objasniti zakonitosti </w:t>
            </w:r>
            <w:proofErr w:type="spellStart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termokemije</w:t>
            </w:r>
            <w:proofErr w:type="spellEnd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 i kemijske kinetike, razlikovati sustave ravnoteža i čimbenike koji utječu na ravnotežu, definirati svojstva i načine dobivanja kemijskih elemenata glavnih skupina (IUSPF1, IUSPF3); IU1042. Rješavati problemske zadatke temeljene na kemijskim zakonitostima, preračunavati pripremu otopina, rješavati </w:t>
            </w:r>
            <w:proofErr w:type="spellStart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stehiometrijske</w:t>
            </w:r>
            <w:proofErr w:type="spellEnd"/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 xml:space="preserve"> i računske zadatke iz opće kemije (IUSP1, IUSPF3, IUSF14, IUSF33); IU1043. P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onašati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se u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laboratoriju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po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pravilima</w:t>
            </w:r>
            <w:proofErr w:type="spellEnd"/>
            <w:r w:rsidRPr="003E7DA3">
              <w:rPr>
                <w:rFonts w:ascii="Arial Narrow" w:hAnsi="Arial Narrow"/>
                <w:spacing w:val="-3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dobre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laboratorijske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prakse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rukovati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kemikalijama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na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siguran</w:t>
            </w:r>
            <w:proofErr w:type="spellEnd"/>
            <w:r w:rsidRPr="003E7DA3">
              <w:rPr>
                <w:rFonts w:ascii="Arial Narrow" w:hAnsi="Arial Narrow"/>
                <w:spacing w:val="-1"/>
                <w:lang w:val="it-IT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lang w:val="it-IT"/>
              </w:rPr>
              <w:t>način</w:t>
            </w:r>
            <w:proofErr w:type="spellEnd"/>
            <w:r w:rsidRPr="003E7DA3">
              <w:rPr>
                <w:rFonts w:ascii="Arial Narrow" w:hAnsi="Arial Narrow"/>
                <w:lang w:val="it-IT"/>
              </w:rPr>
              <w:t xml:space="preserve">, </w:t>
            </w:r>
            <w:r w:rsidRPr="003E7DA3">
              <w:rPr>
                <w:rFonts w:ascii="Arial Narrow" w:hAnsi="Arial Narrow"/>
                <w:iCs/>
                <w:color w:val="000000"/>
                <w:lang w:val="hr-HR"/>
              </w:rPr>
              <w:t>poznavati laboratorijski pribor i postupke, samostalno provesti eksperimente tijekom laboratorijskih vježbi, te procijeniti i diskutirati dobivene rezultate (IUSP1, IUSPF3, IUSPF8, IUSPF25, IUSF33).</w:t>
            </w:r>
          </w:p>
        </w:tc>
      </w:tr>
    </w:tbl>
    <w:p w14:paraId="3D1FAF68" w14:textId="77777777" w:rsidR="0003126D" w:rsidRDefault="0003126D" w:rsidP="003E7DA3">
      <w:pPr>
        <w:pStyle w:val="Default"/>
        <w:jc w:val="both"/>
        <w:rPr>
          <w:rFonts w:ascii="Arial Narrow" w:hAnsi="Arial Narrow"/>
          <w:b/>
          <w:sz w:val="22"/>
          <w:szCs w:val="22"/>
          <w:lang w:val="it-IT"/>
        </w:rPr>
      </w:pPr>
    </w:p>
    <w:p w14:paraId="0398F5E3" w14:textId="77777777" w:rsidR="00E75982" w:rsidRDefault="00E75982" w:rsidP="0003126D">
      <w:pPr>
        <w:pStyle w:val="Default"/>
        <w:rPr>
          <w:rFonts w:ascii="Arial Narrow" w:hAnsi="Arial Narrow"/>
          <w:b/>
          <w:sz w:val="22"/>
          <w:szCs w:val="22"/>
        </w:rPr>
      </w:pPr>
    </w:p>
    <w:p w14:paraId="1E1DB56C" w14:textId="77777777" w:rsidR="0003126D" w:rsidRDefault="0003126D" w:rsidP="0003126D">
      <w:pPr>
        <w:pStyle w:val="Default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Popis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obvezne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ispitne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03126D" w14:paraId="51FC40ED" w14:textId="77777777" w:rsidTr="003707AD">
        <w:trPr>
          <w:trHeight w:val="839"/>
        </w:trPr>
        <w:tc>
          <w:tcPr>
            <w:tcW w:w="8820" w:type="dxa"/>
          </w:tcPr>
          <w:p w14:paraId="74C5AD4C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Filipović, I. i S.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Lipanović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Opća i anorganska kemija, I. dio, VIII. izdanje, Školska knjiga Zagreb, 1991. </w:t>
            </w:r>
          </w:p>
          <w:p w14:paraId="5E963E3C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Filipović, I. i S.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Lipanović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Opća i anorganska kemija, II. dio, VIII. izdanje, Školska knjiga Zagreb, 1991.</w:t>
            </w:r>
          </w:p>
          <w:p w14:paraId="44DE66ED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Sikirica, M.,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Stehiometrija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Školska knjiga, Zagreb, 2008.</w:t>
            </w:r>
          </w:p>
          <w:p w14:paraId="231F77DA" w14:textId="77777777" w:rsidR="00037FA7" w:rsidRPr="003E7DA3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Malenica, M., Dević Pavlić, S., </w:t>
            </w:r>
            <w:proofErr w:type="spellStart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Wittine</w:t>
            </w:r>
            <w:proofErr w:type="spellEnd"/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K., Priručnik za praktikum opće kemije, Sveučilište u Rijeci, Odjel za biotehnologiju, 2020, </w:t>
            </w:r>
            <w:r w:rsidRPr="003E7DA3">
              <w:rPr>
                <w:rFonts w:ascii="Arial Narrow" w:hAnsi="Arial Narrow"/>
                <w:sz w:val="22"/>
                <w:szCs w:val="22"/>
              </w:rPr>
              <w:t>ISBN 978-953-7720-47-6 (PDF).</w:t>
            </w:r>
          </w:p>
          <w:p w14:paraId="0945B34D" w14:textId="77777777" w:rsidR="0003126D" w:rsidRPr="00037FA7" w:rsidRDefault="00037FA7" w:rsidP="003E7DA3">
            <w:pPr>
              <w:numPr>
                <w:ilvl w:val="0"/>
                <w:numId w:val="1"/>
              </w:numPr>
              <w:ind w:left="284" w:hanging="284"/>
              <w:rPr>
                <w:rFonts w:ascii="Calibri Light" w:hAnsi="Calibri Light" w:cs="Arial"/>
                <w:color w:val="000000"/>
                <w:sz w:val="20"/>
                <w:szCs w:val="20"/>
                <w:lang w:val="hr-HR"/>
              </w:rPr>
            </w:pPr>
            <w:r w:rsidRPr="003E7DA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Giacometti, J., Zbirka zadataka iz kemije za studente medicinsko-laboratorijske dijagnostike, Medicinski fakultet u Rijeci, 2009.</w:t>
            </w:r>
          </w:p>
        </w:tc>
      </w:tr>
    </w:tbl>
    <w:p w14:paraId="5553A787" w14:textId="77777777" w:rsidR="0003126D" w:rsidRDefault="0003126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54EC14F" w14:textId="77777777" w:rsidR="003707AD" w:rsidRDefault="003707A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95AB051" w14:textId="77777777" w:rsidR="003707AD" w:rsidRDefault="003707A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672AEB3D" w14:textId="77777777" w:rsidR="0003126D" w:rsidRDefault="0003126D" w:rsidP="0003126D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Popis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dopunske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7FA7" w14:paraId="3FDFA576" w14:textId="77777777" w:rsidTr="00A177B3">
        <w:trPr>
          <w:trHeight w:val="426"/>
        </w:trPr>
        <w:tc>
          <w:tcPr>
            <w:tcW w:w="8850" w:type="dxa"/>
            <w:vAlign w:val="center"/>
          </w:tcPr>
          <w:p w14:paraId="748F7EDD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B. Averill, P. Eldredge, Chemistry: Principles,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Paterns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and Applications, Pearson Education Inc., San Francisco, 2007. </w:t>
            </w:r>
          </w:p>
          <w:p w14:paraId="4002E038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T. L. Brown, H. E. LeMay, Jr., B. E.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Bursten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, C. J. Murphy: Chemistry: The Central Science, 10th Ed., Prentice Hall, Upper Saddle River, New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Yersey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, 2005.</w:t>
            </w:r>
          </w:p>
          <w:p w14:paraId="4960889A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R. Chang, K. A. Goldsby, General Chemistry: The Essential Concepts, 7th Ed., McGraw-Hill Companies Inc., 2014.</w:t>
            </w:r>
          </w:p>
          <w:p w14:paraId="176567FF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D. D. Ebbing, S. D. Gammon, General Chemistry, 11th Ed, Belmont: Brooks/Cole Cengage Learning, 2016.</w:t>
            </w:r>
          </w:p>
          <w:p w14:paraId="28535244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J. McMurry and R. C. Fay: Chemistry, 3rd Ed., Prentice Hall, Upper Saddle River, New </w:t>
            </w:r>
            <w:proofErr w:type="spellStart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Yersey</w:t>
            </w:r>
            <w:proofErr w:type="spellEnd"/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, 2001.</w:t>
            </w:r>
          </w:p>
          <w:p w14:paraId="1F87D020" w14:textId="77777777" w:rsidR="00037FA7" w:rsidRPr="003E7DA3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Petrucci, R. H., Herring, F. G., Madura, J. D., Bissonnette, C.: General Chemistry -Principles and Modern Applications, 10</w:t>
            </w:r>
            <w:r w:rsidRPr="003E7DA3">
              <w:rPr>
                <w:rFonts w:ascii="Arial Narrow" w:hAnsi="Arial Narrow" w:cs="Arial"/>
                <w:b w:val="0"/>
                <w:sz w:val="22"/>
                <w:szCs w:val="22"/>
                <w:vertAlign w:val="superscript"/>
              </w:rPr>
              <w:t>th</w:t>
            </w: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edition, Pearson Canada Inc., Toronto, Ontario, 2010.</w:t>
            </w:r>
          </w:p>
          <w:p w14:paraId="384811CD" w14:textId="77777777" w:rsidR="00037FA7" w:rsidRPr="00A94086" w:rsidRDefault="00037FA7" w:rsidP="00037FA7">
            <w:pPr>
              <w:pStyle w:val="FieldText"/>
              <w:numPr>
                <w:ilvl w:val="0"/>
                <w:numId w:val="2"/>
              </w:numPr>
              <w:ind w:left="426" w:hanging="284"/>
              <w:rPr>
                <w:rFonts w:ascii="Calibri Light" w:hAnsi="Calibri Light" w:cs="Arial"/>
                <w:b w:val="0"/>
                <w:sz w:val="20"/>
                <w:szCs w:val="20"/>
              </w:rPr>
            </w:pPr>
            <w:r w:rsidRPr="003E7DA3">
              <w:rPr>
                <w:rFonts w:ascii="Arial Narrow" w:hAnsi="Arial Narrow" w:cs="Arial"/>
                <w:b w:val="0"/>
                <w:sz w:val="22"/>
                <w:szCs w:val="22"/>
              </w:rPr>
              <w:t>Silberberg, M.: Chemistry -The Molecular Nature of Matter and Change, 3rd edition, McGraw Hill: Boston, 2003.</w:t>
            </w:r>
          </w:p>
        </w:tc>
      </w:tr>
    </w:tbl>
    <w:p w14:paraId="01DB7E5B" w14:textId="77777777" w:rsidR="0003126D" w:rsidRDefault="0003126D" w:rsidP="0003126D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C8B1E68" w14:textId="77777777" w:rsidR="0003126D" w:rsidRDefault="0003126D" w:rsidP="0003126D">
      <w:pPr>
        <w:pStyle w:val="Default"/>
        <w:spacing w:after="1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b/>
          <w:bCs/>
          <w:sz w:val="22"/>
          <w:szCs w:val="22"/>
          <w:lang w:val="pt-BR"/>
        </w:rPr>
        <w:t xml:space="preserve">Nastavni plan: </w:t>
      </w:r>
    </w:p>
    <w:p w14:paraId="601A6235" w14:textId="77777777" w:rsidR="0003126D" w:rsidRDefault="0003126D" w:rsidP="0003126D">
      <w:pPr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1A96A55E" w14:textId="77777777" w:rsidTr="00A177B3">
        <w:trPr>
          <w:trHeight w:val="1961"/>
        </w:trPr>
        <w:tc>
          <w:tcPr>
            <w:tcW w:w="8843" w:type="dxa"/>
          </w:tcPr>
          <w:p w14:paraId="01D24A3F" w14:textId="0ED21A70" w:rsidR="00C81328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P1. 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Uvodno predavanje</w:t>
            </w:r>
          </w:p>
          <w:p w14:paraId="7B96825A" w14:textId="07D818BF" w:rsidR="00E87FEC" w:rsidRPr="003E7DA3" w:rsidRDefault="00E87FEC" w:rsidP="00E87FEC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P2.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Atomska teorija, kvantni brojevi, elektronska konfiguracija elemenata, atomske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orbitale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periodni sustav elemenata.</w:t>
            </w:r>
          </w:p>
          <w:p w14:paraId="2558CB44" w14:textId="378E5D23" w:rsidR="00C81328" w:rsidRDefault="00C81328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E87FEC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Pravila i mjere sigurnosti za rad u kemijskom laboratoriju</w:t>
            </w:r>
          </w:p>
          <w:p w14:paraId="1A011FA5" w14:textId="658B890C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Podjela, svojstva i razdvajanje tvari.</w:t>
            </w:r>
          </w:p>
          <w:p w14:paraId="3827BE34" w14:textId="158CC95C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Intramolekulske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veze: ionska, kovalentna, koordinativna i metalna veza. </w:t>
            </w:r>
          </w:p>
          <w:p w14:paraId="67B8B2BF" w14:textId="386F6056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6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veze: dipol-dipol privlačenja, Van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der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Waalsova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privlačenja,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Londonove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disperzijske sile, ion-dipolna privlačenja, vodikova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hidrofobna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veza.</w:t>
            </w:r>
          </w:p>
          <w:p w14:paraId="33AE2BC5" w14:textId="6B75FE41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7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Plinovito stanje: svojstva plinova, Boyle-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Mariotteov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Charlesov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Gay-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Lussacov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Avogadrov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zakon, smjese plinova,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Daltonov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zakon parcijalnih tlakova.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3BD1EB00" w14:textId="7B08B285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Kapljevito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stanje i otopine: svojstva kapljevina, vrste i priprema otopina,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veze u otopinama,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koligativna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svojstva.</w:t>
            </w:r>
          </w:p>
          <w:p w14:paraId="7F312EF2" w14:textId="29BAB9E5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9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Kruto stanje: kristalno i amorfno stanje krutih tvari,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kristalografski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sustavi, svojstva kristala.</w:t>
            </w:r>
          </w:p>
          <w:p w14:paraId="1CE2F2DA" w14:textId="1BB06374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Kemijske reakcije: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reakcije, nastajanje i raspad kompleksa,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protolitičke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reakcije, reakcije taloženja i otapanja, reakcije disocijacije i asocijacije.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498B4F44" w14:textId="57E13EE6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11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Termokemija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entalpija, entropija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Gibbsova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energija.</w:t>
            </w:r>
          </w:p>
          <w:p w14:paraId="006CB4C8" w14:textId="0CD85C0A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Kemijska kinetika: brzina reakcije, čimbenici koji utječu na brzinu kemijske reakcije, energija aktivacije.</w:t>
            </w:r>
          </w:p>
          <w:p w14:paraId="655FFE4C" w14:textId="038EA4B5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Plinska i heterogena ravnoteža, zakon o djelovanju masa,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Châtellier’ov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princip.</w:t>
            </w:r>
          </w:p>
          <w:p w14:paraId="2EAB98CE" w14:textId="55CFECAD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 Kiselo-bazna ravnoteža u otopinama kiselina i baza, soli i pufera.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0811EB0F" w14:textId="3167D13A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ravnoteža: oksidacijski brojevi,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redoks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reakcije, galvanski članci.</w:t>
            </w:r>
          </w:p>
          <w:p w14:paraId="32735838" w14:textId="691CDB07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6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Vodik i plemeniti plinovi: osobine, spojevi, dobivanje.</w:t>
            </w:r>
          </w:p>
          <w:p w14:paraId="0E0C37E9" w14:textId="545682DB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7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Halogeni elementi, osobine skupine i pregled elemenata.</w:t>
            </w:r>
          </w:p>
          <w:p w14:paraId="05C997C7" w14:textId="56D00228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8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Halkogeni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elementi, osobine skupine i pregled elemenata.</w:t>
            </w:r>
          </w:p>
          <w:p w14:paraId="21D04E43" w14:textId="76089598" w:rsidR="00037FA7" w:rsidRPr="003E7DA3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P1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9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 Skupina dušika, osobine skupine i pregled elemenata.</w:t>
            </w:r>
          </w:p>
          <w:p w14:paraId="5FECCD8E" w14:textId="39E8BCE2" w:rsidR="0003126D" w:rsidRPr="00C81328" w:rsidRDefault="00037FA7" w:rsidP="00C81328">
            <w:pPr>
              <w:pStyle w:val="Default"/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C81328">
              <w:rPr>
                <w:rFonts w:ascii="Arial Narrow" w:hAnsi="Arial Narrow"/>
                <w:bCs/>
                <w:sz w:val="22"/>
                <w:szCs w:val="22"/>
                <w:lang w:val="hr-HR"/>
              </w:rPr>
              <w:t>20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Skupina ugljika, alkalijski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zemnoalkalijski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metali.</w:t>
            </w:r>
          </w:p>
        </w:tc>
      </w:tr>
    </w:tbl>
    <w:p w14:paraId="2052C664" w14:textId="77777777" w:rsidR="0003126D" w:rsidRDefault="0003126D" w:rsidP="0003126D">
      <w:pPr>
        <w:jc w:val="both"/>
        <w:rPr>
          <w:rFonts w:ascii="Arial Narrow" w:hAnsi="Arial Narrow" w:cs="Arial"/>
          <w:bCs/>
          <w:sz w:val="22"/>
          <w:szCs w:val="22"/>
          <w:lang w:val="hr-BA"/>
        </w:rPr>
      </w:pPr>
    </w:p>
    <w:p w14:paraId="2291A97F" w14:textId="77777777" w:rsidR="0003126D" w:rsidRDefault="0003126D" w:rsidP="0003126D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seminara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52158E50" w14:textId="77777777" w:rsidTr="00A177B3">
        <w:trPr>
          <w:trHeight w:val="426"/>
        </w:trPr>
        <w:tc>
          <w:tcPr>
            <w:tcW w:w="8843" w:type="dxa"/>
            <w:hideMark/>
          </w:tcPr>
          <w:p w14:paraId="49202555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S1. Nomenklatura: kemijski simboli i formule, nazivi anorganskih spojeva.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7145108F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S2. Elektronska konfiguracija atoma i iona.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01992042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S3.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Intramolekulske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veze: strukture spojeva sa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Lewisovim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simbolima, izračunavanje formalnog naboja, prepoznavanje kemijskih veza u molekuli. </w:t>
            </w:r>
          </w:p>
          <w:p w14:paraId="6A774370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S4. Hibridizacija, polarnost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intermolekulske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kemijske veze: crtanje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orbitala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hibridizacije i prostorne orijentiranosti kovalentne veze, predviđanje vrste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međumolekulskih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sila.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7C631A1E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S5.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Stehiometrijski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odnosi u kemijskim reakcijama.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00EDF4ED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S6.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Stehiometrijski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odnosi u otopinama: izračunavanje pripreme otopina soli, kiselina i baza i razrjeđivanje </w:t>
            </w:r>
          </w:p>
          <w:p w14:paraId="43D9DDAC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S7. Plinska i heterogena ravnoteža.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          </w:t>
            </w:r>
          </w:p>
          <w:p w14:paraId="1819E475" w14:textId="2C324A4C" w:rsidR="00037FA7" w:rsidRPr="003E7DA3" w:rsidRDefault="00C81328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8. Ravnoteža u otopinama kiselina i baza: izračunavanje koncentracije H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+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OH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vertAlign w:val="superscript"/>
                <w:lang w:val="hr-HR"/>
              </w:rPr>
              <w:t>-</w:t>
            </w:r>
            <w:r w:rsidR="00037FA7"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iona, pH otopine, konstante disocijacije kiselina i baza, ionskog produkta vode, stupnja ionizacije.            </w:t>
            </w:r>
          </w:p>
          <w:p w14:paraId="345E1AB2" w14:textId="77777777" w:rsidR="00037FA7" w:rsidRPr="003E7DA3" w:rsidRDefault="00037FA7" w:rsidP="00C81328">
            <w:pPr>
              <w:ind w:left="397" w:hanging="397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S9. Ravnoteža u otopinama soli i pufera: izračunavanje konstante hidrolize i stupnja hidrolize otopina različitih soli, pH otopina soli i priprema pufera.</w:t>
            </w:r>
          </w:p>
          <w:p w14:paraId="1932EF5D" w14:textId="77777777" w:rsidR="0003126D" w:rsidRDefault="00037FA7" w:rsidP="00C81328">
            <w:pPr>
              <w:pStyle w:val="Default"/>
              <w:ind w:left="397" w:hanging="397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S10. </w:t>
            </w:r>
            <w:proofErr w:type="spellStart"/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>Redoks</w:t>
            </w:r>
            <w:proofErr w:type="spellEnd"/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 jednadžbe i elektrokemija.</w:t>
            </w:r>
          </w:p>
        </w:tc>
      </w:tr>
    </w:tbl>
    <w:p w14:paraId="20017080" w14:textId="77777777" w:rsidR="0003126D" w:rsidRDefault="0003126D" w:rsidP="0003126D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</w:rPr>
      </w:pP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Popis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vježbi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 s </w:t>
      </w:r>
      <w:proofErr w:type="spellStart"/>
      <w:r>
        <w:rPr>
          <w:rFonts w:ascii="Arial Narrow" w:hAnsi="Arial Narrow" w:cs="Arial"/>
          <w:bCs w:val="0"/>
          <w:color w:val="000000"/>
          <w:sz w:val="22"/>
          <w:szCs w:val="22"/>
        </w:rPr>
        <w:t>pojašnjenjem</w:t>
      </w:r>
      <w:proofErr w:type="spellEnd"/>
      <w:r>
        <w:rPr>
          <w:rFonts w:ascii="Arial Narrow" w:hAnsi="Arial Narrow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15818E37" w14:textId="77777777" w:rsidTr="00A177B3">
        <w:trPr>
          <w:trHeight w:val="426"/>
        </w:trPr>
        <w:tc>
          <w:tcPr>
            <w:tcW w:w="8843" w:type="dxa"/>
            <w:hideMark/>
          </w:tcPr>
          <w:p w14:paraId="7245A561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V1. Priprema otopine krutine (soli). </w:t>
            </w:r>
          </w:p>
          <w:p w14:paraId="74E673FE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V2. Priprema otopina kiselina i lužina.</w:t>
            </w:r>
          </w:p>
          <w:p w14:paraId="47FCDDEB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V3.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F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iltracija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vakuumska filtracija.</w:t>
            </w:r>
          </w:p>
          <w:p w14:paraId="4ADA69F2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V4. Destilacija.</w:t>
            </w:r>
          </w:p>
          <w:p w14:paraId="381F4022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V5.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Ekstrakcija.</w:t>
            </w:r>
          </w:p>
          <w:p w14:paraId="21EC1C50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V6. Razdvajanje višekomponentne smjese. </w:t>
            </w:r>
          </w:p>
          <w:p w14:paraId="7A06F93C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V7. Plinski zakoni: izračunavanje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molarnog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volumena plinova.</w:t>
            </w:r>
          </w:p>
          <w:p w14:paraId="78945A45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V8.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Termokemija i energetske promjene u kemijskim procesima: otapanje soli i reakcije neutralizacije. </w:t>
            </w:r>
          </w:p>
          <w:p w14:paraId="6E58036C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V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9. Provodnost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otopina elektrolita.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418837E7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V10.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Ravnotežni sustavi i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Le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Châtellier’ov</w:t>
            </w:r>
            <w:proofErr w:type="spellEnd"/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princip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  <w:p w14:paraId="21D56187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V11. Brzina kemijske reakcije.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120B2BE5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V12.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Priprema acetatnog i fosfatnog pufera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</w:r>
          </w:p>
          <w:p w14:paraId="519FBE57" w14:textId="77777777" w:rsidR="00037FA7" w:rsidRPr="003E7DA3" w:rsidRDefault="00037FA7" w:rsidP="00037FA7">
            <w:pPr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V13. 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pl-PL"/>
              </w:rPr>
              <w:t>Određivanje kapaciteta fosfatnog pufera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prema kiselini i bazi.</w:t>
            </w: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7855FAC0" w14:textId="77777777" w:rsidR="0003126D" w:rsidRDefault="00037FA7" w:rsidP="00037FA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 xml:space="preserve">V14. </w:t>
            </w: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pl-PL" w:bidi="ar-SA"/>
              </w:rPr>
              <w:t>Galvanski članci i elektroliza vode</w:t>
            </w:r>
            <w:r w:rsidRPr="003E7DA3">
              <w:rPr>
                <w:rFonts w:ascii="Arial Narrow" w:hAnsi="Arial Narrow" w:cs="Times New Roman"/>
                <w:bCs/>
                <w:color w:val="auto"/>
                <w:sz w:val="22"/>
                <w:szCs w:val="22"/>
                <w:lang w:val="hr-HR" w:bidi="ar-SA"/>
              </w:rPr>
              <w:t>.</w:t>
            </w:r>
          </w:p>
        </w:tc>
      </w:tr>
    </w:tbl>
    <w:p w14:paraId="26398E34" w14:textId="77777777" w:rsidR="0003126D" w:rsidRDefault="0003126D" w:rsidP="0003126D">
      <w:pPr>
        <w:rPr>
          <w:rFonts w:ascii="Arial Narrow" w:hAnsi="Arial Narrow"/>
          <w:sz w:val="22"/>
          <w:szCs w:val="22"/>
        </w:rPr>
      </w:pPr>
    </w:p>
    <w:p w14:paraId="0911198A" w14:textId="77777777" w:rsidR="0003126D" w:rsidRDefault="0003126D" w:rsidP="0003126D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51637B22" w14:textId="77777777" w:rsidTr="003707AD">
        <w:trPr>
          <w:trHeight w:val="426"/>
        </w:trPr>
        <w:tc>
          <w:tcPr>
            <w:tcW w:w="8843" w:type="dxa"/>
            <w:hideMark/>
          </w:tcPr>
          <w:p w14:paraId="700D82E5" w14:textId="77777777" w:rsidR="0003126D" w:rsidRPr="003E7DA3" w:rsidRDefault="0003126D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3E7DA3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7077AF93" w14:textId="77777777" w:rsidR="0003126D" w:rsidRDefault="0003126D" w:rsidP="0003126D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3A978DA5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321B480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F16903B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3FA7F955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2A14F9D0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01C0626E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4C8CBC79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4E2755BC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610EDBB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27CF001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E1044BB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0129A922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364A1FBF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54B0A42D" w14:textId="77777777" w:rsidR="002C6A53" w:rsidRDefault="002C6A53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79723B9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C422DBA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31E0F0EB" w14:textId="77777777" w:rsidR="00876CC0" w:rsidRDefault="00876CC0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D8731A1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AA3C0C">
        <w:rPr>
          <w:rFonts w:ascii="Arial Narrow" w:hAnsi="Arial Narrow" w:cs="Arial"/>
          <w:b/>
          <w:sz w:val="22"/>
          <w:szCs w:val="22"/>
          <w:lang w:val="hr-HR"/>
        </w:rPr>
        <w:lastRenderedPageBreak/>
        <w:t>Ispit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(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na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in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polaganja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ispita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opis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pisanog</w:t>
      </w:r>
      <w:r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usmenog</w:t>
      </w:r>
      <w:r>
        <w:rPr>
          <w:rFonts w:ascii="Arial Narrow" w:hAnsi="Arial Narrow" w:cs="Arial"/>
          <w:b/>
          <w:sz w:val="22"/>
          <w:szCs w:val="22"/>
          <w:lang w:val="hr-HR"/>
        </w:rPr>
        <w:t>/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prakti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nog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dijela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ispita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na</w:t>
      </w:r>
      <w:r>
        <w:rPr>
          <w:rFonts w:ascii="Arial Narrow" w:hAnsi="Arial Narrow" w:cs="Arial"/>
          <w:b/>
          <w:sz w:val="22"/>
          <w:szCs w:val="22"/>
          <w:lang w:val="hr-HR"/>
        </w:rPr>
        <w:t>č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in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bodovanja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kriterij</w:t>
      </w:r>
      <w:r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AA3C0C">
        <w:rPr>
          <w:rFonts w:ascii="Arial Narrow" w:hAnsi="Arial Narrow" w:cs="Arial"/>
          <w:b/>
          <w:sz w:val="22"/>
          <w:szCs w:val="22"/>
          <w:lang w:val="hr-HR"/>
        </w:rPr>
        <w:t>ocjenjivanja</w:t>
      </w:r>
      <w:r>
        <w:rPr>
          <w:rFonts w:ascii="Arial Narrow" w:hAnsi="Arial Narrow" w:cs="Arial"/>
          <w:b/>
          <w:sz w:val="22"/>
          <w:szCs w:val="22"/>
          <w:lang w:val="hr-HR"/>
        </w:rPr>
        <w:t>):</w:t>
      </w:r>
    </w:p>
    <w:p w14:paraId="6687A130" w14:textId="77777777" w:rsidR="002C6A53" w:rsidRDefault="002C6A53" w:rsidP="0003126D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32538" w14:paraId="02EBDF4C" w14:textId="77777777" w:rsidTr="00876CC0">
        <w:trPr>
          <w:trHeight w:val="8500"/>
        </w:trPr>
        <w:tc>
          <w:tcPr>
            <w:tcW w:w="8850" w:type="dxa"/>
            <w:shd w:val="clear" w:color="auto" w:fill="auto"/>
            <w:vAlign w:val="center"/>
          </w:tcPr>
          <w:p w14:paraId="7C3F9503" w14:textId="77777777" w:rsidR="00232538" w:rsidRDefault="00232538" w:rsidP="0023253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Studenti su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dužni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redovito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izvršavati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obveze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koje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odnose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pohađanje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nastave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kontinuiranu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provjeru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znanja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rad</w:t>
            </w:r>
            <w:proofErr w:type="spellEnd"/>
            <w:r w:rsidRPr="00232538">
              <w:rPr>
                <w:rFonts w:ascii="Arial Narrow" w:hAnsi="Arial Narrow"/>
                <w:color w:val="000000"/>
                <w:sz w:val="22"/>
                <w:szCs w:val="22"/>
                <w:lang w:val="it-IT"/>
              </w:rPr>
              <w:t>.</w:t>
            </w: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>Studenti mogu steći ukupno 100 bodova, najviše 70 bodova tijekom nastave kroz kontinuiranu provjeru znanja i najviše 30 bodova na završnom ispitu. Studenti mogu pristupiti završnom ispitu ako tijekom nastave steknu najmanje 35 bodova (50%).</w:t>
            </w:r>
          </w:p>
          <w:p w14:paraId="2E44877B" w14:textId="77777777" w:rsidR="002C6A53" w:rsidRPr="00232538" w:rsidRDefault="002C6A53" w:rsidP="0023253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60E4909" w14:textId="77777777" w:rsidR="00232538" w:rsidRDefault="00232538" w:rsidP="00232538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U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kontinuiranoj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provjeri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</w:t>
            </w:r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eorijsko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gradivo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provjerava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se </w:t>
            </w:r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u online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testovima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sustava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Merlin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odgovarajući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pitanja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jednostrukog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/ili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višestrukog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odabira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i/ili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nadopunjavanja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pridruživanja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točno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/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netočno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sl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Znanje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seminarskog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gradiva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provjerava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kroz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zadatke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računskog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tipa,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problemske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zadatke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crtanje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kemijskih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struktura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grafičke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prikaze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sl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</w:p>
          <w:p w14:paraId="3D149F75" w14:textId="77777777" w:rsidR="002C6A53" w:rsidRPr="00232538" w:rsidRDefault="002C6A53" w:rsidP="00232538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14:paraId="5B362664" w14:textId="77777777" w:rsidR="00232538" w:rsidRPr="00232538" w:rsidRDefault="00232538" w:rsidP="00232538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rad</w:t>
            </w:r>
            <w:proofErr w:type="spellEnd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iCs/>
                <w:sz w:val="22"/>
                <w:szCs w:val="22"/>
                <w:lang w:val="it-IT"/>
              </w:rPr>
              <w:t>vrednuje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kroz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pripremljenost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samostalnost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pridržavanje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zadanih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vremenskih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okvira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izrade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laboratorijskih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vježbi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vrednuje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laboratorijski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>dnevnik</w:t>
            </w:r>
            <w:proofErr w:type="spellEnd"/>
            <w:r w:rsidRPr="0023253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. </w:t>
            </w:r>
          </w:p>
          <w:p w14:paraId="476BB0D4" w14:textId="77777777" w:rsidR="00232538" w:rsidRDefault="00232538" w:rsidP="00876CC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>Završni ispit sastoji se od pismenog (najviše 15 bodova)  i usmenog dijela (najviše 15 bodova). Na pismenom dijelu ispita student mora steći najmanje 7,5 bodova (50%) da bi mogao pristupiti usmenom dijelu završnog ispita na kojem su zadatci</w:t>
            </w:r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uglavnom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>esejskog</w:t>
            </w:r>
            <w:proofErr w:type="spellEnd"/>
            <w:r w:rsidRPr="00232538">
              <w:rPr>
                <w:rFonts w:ascii="Arial Narrow" w:hAnsi="Arial Narrow"/>
                <w:sz w:val="22"/>
                <w:szCs w:val="22"/>
                <w:lang w:val="it-IT"/>
              </w:rPr>
              <w:t xml:space="preserve"> tipa</w:t>
            </w:r>
            <w:r w:rsidRPr="00232538">
              <w:rPr>
                <w:rFonts w:ascii="Arial Narrow" w:hAnsi="Arial Narrow"/>
                <w:sz w:val="22"/>
                <w:szCs w:val="22"/>
                <w:lang w:val="hr-HR"/>
              </w:rPr>
              <w:t xml:space="preserve">. Završni ispit ima najviše 30 bodova. </w:t>
            </w:r>
          </w:p>
          <w:p w14:paraId="096BA171" w14:textId="77777777" w:rsidR="002C6A53" w:rsidRPr="00876CC0" w:rsidRDefault="002C6A53" w:rsidP="00876CC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pPr w:leftFromText="180" w:rightFromText="180" w:vertAnchor="text" w:horzAnchor="margin" w:tblpY="280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3911"/>
              <w:gridCol w:w="1901"/>
            </w:tblGrid>
            <w:tr w:rsidR="00232538" w:rsidRPr="00A94086" w14:paraId="544EBB77" w14:textId="77777777" w:rsidTr="00A94086">
              <w:tc>
                <w:tcPr>
                  <w:tcW w:w="2710" w:type="dxa"/>
                  <w:shd w:val="clear" w:color="auto" w:fill="auto"/>
                </w:tcPr>
                <w:p w14:paraId="011D192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545AFAB5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Vrsta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provjere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4150D02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Najveći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broj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2538" w:rsidRPr="00A94086" w14:paraId="5A807936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6B7AA6C2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Kolokviji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5B5C5B35" w14:textId="49A15A21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1.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0123EE7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68C2DD0B" w14:textId="77777777" w:rsidTr="00A94086">
              <w:tc>
                <w:tcPr>
                  <w:tcW w:w="2710" w:type="dxa"/>
                  <w:vMerge/>
                  <w:shd w:val="clear" w:color="auto" w:fill="auto"/>
                </w:tcPr>
                <w:p w14:paraId="0DB703FC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412080B0" w14:textId="341A477F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16F5A4E0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78162B56" w14:textId="77777777" w:rsidTr="00A94086">
              <w:tc>
                <w:tcPr>
                  <w:tcW w:w="2710" w:type="dxa"/>
                  <w:shd w:val="clear" w:color="auto" w:fill="auto"/>
                </w:tcPr>
                <w:p w14:paraId="16A6EDA1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1CF6EBEB" w14:textId="5BA08A29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3.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kolokvij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47C55336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12</w:t>
                  </w:r>
                </w:p>
              </w:tc>
            </w:tr>
            <w:tr w:rsidR="00232538" w:rsidRPr="00A94086" w14:paraId="32362DFD" w14:textId="77777777" w:rsidTr="00A94086">
              <w:trPr>
                <w:trHeight w:val="259"/>
              </w:trPr>
              <w:tc>
                <w:tcPr>
                  <w:tcW w:w="2710" w:type="dxa"/>
                  <w:shd w:val="clear" w:color="auto" w:fill="auto"/>
                </w:tcPr>
                <w:p w14:paraId="0589719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Praktične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vježbe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04D75E5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Vježbe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praktikum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554AD0B9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30</w:t>
                  </w:r>
                </w:p>
              </w:tc>
            </w:tr>
            <w:tr w:rsidR="00232538" w:rsidRPr="00A94086" w14:paraId="35DB935F" w14:textId="77777777" w:rsidTr="00A94086">
              <w:tc>
                <w:tcPr>
                  <w:tcW w:w="2710" w:type="dxa"/>
                  <w:shd w:val="clear" w:color="auto" w:fill="auto"/>
                </w:tcPr>
                <w:p w14:paraId="638F0226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Aktivnost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00525156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Aktivno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sudjelovanje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na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seminarima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71070870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4</w:t>
                  </w:r>
                </w:p>
              </w:tc>
            </w:tr>
            <w:tr w:rsidR="00232538" w:rsidRPr="00A94086" w14:paraId="11383511" w14:textId="77777777" w:rsidTr="00A94086">
              <w:tc>
                <w:tcPr>
                  <w:tcW w:w="6621" w:type="dxa"/>
                  <w:gridSpan w:val="2"/>
                  <w:shd w:val="clear" w:color="auto" w:fill="auto"/>
                </w:tcPr>
                <w:p w14:paraId="43B16DEA" w14:textId="77777777" w:rsidR="00232538" w:rsidRPr="00A94086" w:rsidRDefault="00232538" w:rsidP="00A94086">
                  <w:pPr>
                    <w:jc w:val="right"/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 xml:space="preserve">UKUPNO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tijekom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nastave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08D29203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i/>
                      <w:sz w:val="22"/>
                      <w:szCs w:val="22"/>
                    </w:rPr>
                    <w:t>70</w:t>
                  </w:r>
                </w:p>
              </w:tc>
            </w:tr>
            <w:tr w:rsidR="00232538" w:rsidRPr="00A94086" w14:paraId="4B10C637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34587497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Završni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ispit</w:t>
                  </w:r>
                  <w:proofErr w:type="spellEnd"/>
                </w:p>
              </w:tc>
              <w:tc>
                <w:tcPr>
                  <w:tcW w:w="3911" w:type="dxa"/>
                  <w:shd w:val="clear" w:color="auto" w:fill="auto"/>
                </w:tcPr>
                <w:p w14:paraId="407D8D2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Pismeni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ispit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(test, 10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pitanja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14:paraId="2B9D429A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15</w:t>
                  </w:r>
                </w:p>
              </w:tc>
            </w:tr>
            <w:tr w:rsidR="00232538" w:rsidRPr="00A94086" w14:paraId="528A837C" w14:textId="77777777" w:rsidTr="00A94086">
              <w:tc>
                <w:tcPr>
                  <w:tcW w:w="2710" w:type="dxa"/>
                  <w:vMerge/>
                  <w:shd w:val="clear" w:color="auto" w:fill="auto"/>
                </w:tcPr>
                <w:p w14:paraId="5D9115A1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14:paraId="21F79FA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Usmeni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ispit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33B56FB0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15</w:t>
                  </w:r>
                </w:p>
              </w:tc>
            </w:tr>
            <w:tr w:rsidR="00232538" w:rsidRPr="00A94086" w14:paraId="73EB9A57" w14:textId="77777777" w:rsidTr="00A94086">
              <w:tc>
                <w:tcPr>
                  <w:tcW w:w="6621" w:type="dxa"/>
                  <w:gridSpan w:val="2"/>
                  <w:shd w:val="clear" w:color="auto" w:fill="auto"/>
                </w:tcPr>
                <w:p w14:paraId="26E31001" w14:textId="77777777" w:rsidR="00232538" w:rsidRPr="00A94086" w:rsidRDefault="00232538" w:rsidP="00A94086">
                  <w:pPr>
                    <w:jc w:val="right"/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 xml:space="preserve">UKUPNO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na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predmetu</w:t>
                  </w:r>
                  <w:proofErr w:type="spellEnd"/>
                </w:p>
              </w:tc>
              <w:tc>
                <w:tcPr>
                  <w:tcW w:w="1901" w:type="dxa"/>
                  <w:shd w:val="clear" w:color="auto" w:fill="auto"/>
                </w:tcPr>
                <w:p w14:paraId="6FE9B5AD" w14:textId="77777777" w:rsidR="00232538" w:rsidRPr="00A94086" w:rsidRDefault="00232538" w:rsidP="00A94086">
                  <w:pPr>
                    <w:jc w:val="center"/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i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308CFC69" w14:textId="77777777" w:rsidR="002C6A53" w:rsidRDefault="002C6A53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BBC04EA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Konačna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ispita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oblikuje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temeljem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dobivenih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rezultata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rada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tijekom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nastave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ocjene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dobivene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završnom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ispitu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slijedeći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it-IT"/>
              </w:rPr>
              <w:t>način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  <w:tbl>
            <w:tblPr>
              <w:tblpPr w:leftFromText="180" w:rightFromText="180" w:vertAnchor="text" w:horzAnchor="margin" w:tblpY="258"/>
              <w:tblOverlap w:val="never"/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0"/>
              <w:gridCol w:w="3911"/>
            </w:tblGrid>
            <w:tr w:rsidR="00232538" w:rsidRPr="00A94086" w14:paraId="7E7136D8" w14:textId="77777777" w:rsidTr="00A94086">
              <w:trPr>
                <w:trHeight w:val="269"/>
              </w:trPr>
              <w:tc>
                <w:tcPr>
                  <w:tcW w:w="2710" w:type="dxa"/>
                  <w:shd w:val="clear" w:color="auto" w:fill="auto"/>
                </w:tcPr>
                <w:p w14:paraId="67154465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90-100%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35EDCA28" w14:textId="77777777" w:rsidR="00232538" w:rsidRPr="00A94086" w:rsidRDefault="00232538" w:rsidP="00A94086">
                  <w:pPr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A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izvrstan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, 5)</w:t>
                  </w:r>
                </w:p>
              </w:tc>
            </w:tr>
            <w:tr w:rsidR="00232538" w:rsidRPr="00A94086" w14:paraId="394ABDCC" w14:textId="77777777" w:rsidTr="00A94086">
              <w:tc>
                <w:tcPr>
                  <w:tcW w:w="2710" w:type="dxa"/>
                  <w:shd w:val="clear" w:color="auto" w:fill="auto"/>
                </w:tcPr>
                <w:p w14:paraId="58520643" w14:textId="77777777" w:rsidR="00232538" w:rsidRPr="00A94086" w:rsidRDefault="00232538" w:rsidP="00A94086">
                  <w:pPr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75-89,9% (</w:t>
                  </w:r>
                  <w:proofErr w:type="spellStart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5DC713A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B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vrlo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dobar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4)</w:t>
                  </w:r>
                </w:p>
              </w:tc>
            </w:tr>
            <w:tr w:rsidR="00232538" w:rsidRPr="00A94086" w14:paraId="797B7BA1" w14:textId="77777777" w:rsidTr="00A94086">
              <w:trPr>
                <w:trHeight w:val="259"/>
              </w:trPr>
              <w:tc>
                <w:tcPr>
                  <w:tcW w:w="2710" w:type="dxa"/>
                  <w:shd w:val="clear" w:color="auto" w:fill="auto"/>
                </w:tcPr>
                <w:p w14:paraId="03600ECF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60-74,9%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1724CA8F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C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dobar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3)</w:t>
                  </w:r>
                </w:p>
              </w:tc>
            </w:tr>
            <w:tr w:rsidR="00232538" w:rsidRPr="00A94086" w14:paraId="4C201F62" w14:textId="77777777" w:rsidTr="00A94086">
              <w:tc>
                <w:tcPr>
                  <w:tcW w:w="2710" w:type="dxa"/>
                  <w:shd w:val="clear" w:color="auto" w:fill="auto"/>
                </w:tcPr>
                <w:p w14:paraId="1142CBB9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50-59,9%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4A8E31FA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dovoljan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2)</w:t>
                  </w:r>
                </w:p>
              </w:tc>
            </w:tr>
            <w:tr w:rsidR="00232538" w:rsidRPr="00A94086" w14:paraId="14200C91" w14:textId="77777777" w:rsidTr="00A94086">
              <w:tc>
                <w:tcPr>
                  <w:tcW w:w="2710" w:type="dxa"/>
                  <w:vMerge w:val="restart"/>
                  <w:shd w:val="clear" w:color="auto" w:fill="auto"/>
                </w:tcPr>
                <w:p w14:paraId="0760CB18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0-49,9%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bodova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11" w:type="dxa"/>
                  <w:shd w:val="clear" w:color="auto" w:fill="auto"/>
                </w:tcPr>
                <w:p w14:paraId="275C1F0D" w14:textId="77777777" w:rsidR="00232538" w:rsidRPr="00A94086" w:rsidRDefault="00232538" w:rsidP="00A94086">
                  <w:pPr>
                    <w:jc w:val="both"/>
                    <w:rPr>
                      <w:rFonts w:ascii="Arial Narrow" w:hAnsi="Arial Narrow" w:cs="Calibri Light"/>
                      <w:sz w:val="22"/>
                      <w:szCs w:val="22"/>
                    </w:rPr>
                  </w:pPr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F (</w:t>
                  </w:r>
                  <w:proofErr w:type="spellStart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nedovoljan</w:t>
                  </w:r>
                  <w:proofErr w:type="spellEnd"/>
                  <w:r w:rsidRPr="00A94086">
                    <w:rPr>
                      <w:rFonts w:ascii="Arial Narrow" w:hAnsi="Arial Narrow" w:cs="Calibri Light"/>
                      <w:sz w:val="22"/>
                      <w:szCs w:val="22"/>
                    </w:rPr>
                    <w:t>, 1)</w:t>
                  </w:r>
                </w:p>
              </w:tc>
            </w:tr>
          </w:tbl>
          <w:p w14:paraId="2C8EDE29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FED894E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B9814D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5A24C81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E5DA90F" w14:textId="77777777" w:rsid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A2B8721" w14:textId="77777777" w:rsidR="00232538" w:rsidRPr="00232538" w:rsidRDefault="00232538" w:rsidP="00232538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2DE22613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57DB7AF9" w14:textId="77777777" w:rsidR="002C6A53" w:rsidRDefault="002C6A53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1A098BA9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03126D" w14:paraId="4F220C22" w14:textId="77777777" w:rsidTr="00AA3C0C">
        <w:trPr>
          <w:trHeight w:val="426"/>
        </w:trPr>
        <w:tc>
          <w:tcPr>
            <w:tcW w:w="8843" w:type="dxa"/>
          </w:tcPr>
          <w:p w14:paraId="7B3F86C4" w14:textId="77777777" w:rsidR="0003126D" w:rsidRDefault="0003126D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14:paraId="683842CD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51679321" w14:textId="77777777" w:rsidR="002C6A53" w:rsidRDefault="002C6A53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14:paraId="0D843EF8" w14:textId="77777777" w:rsidR="0003126D" w:rsidRDefault="0003126D" w:rsidP="0003126D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A3C0C" w14:paraId="64E1FB9D" w14:textId="77777777" w:rsidTr="003707AD">
        <w:trPr>
          <w:trHeight w:val="426"/>
        </w:trPr>
        <w:tc>
          <w:tcPr>
            <w:tcW w:w="8843" w:type="dxa"/>
          </w:tcPr>
          <w:p w14:paraId="25706BBD" w14:textId="77777777" w:rsidR="00AA3C0C" w:rsidRPr="00876CC0" w:rsidRDefault="00AA3C0C" w:rsidP="003707AD">
            <w:pPr>
              <w:pStyle w:val="Default"/>
              <w:spacing w:after="120"/>
              <w:jc w:val="both"/>
              <w:rPr>
                <w:rFonts w:ascii="Arial Narrow" w:hAnsi="Arial Narrow" w:cs="Times New Roman"/>
                <w:sz w:val="22"/>
                <w:szCs w:val="22"/>
                <w:lang w:val="pt-BR"/>
              </w:rPr>
            </w:pPr>
            <w:r w:rsidRPr="00876CC0">
              <w:rPr>
                <w:rFonts w:ascii="Arial Narrow" w:hAnsi="Arial Narrow" w:cs="Times New Roman"/>
                <w:sz w:val="22"/>
                <w:szCs w:val="22"/>
                <w:lang w:val="pt-BR"/>
              </w:rPr>
              <w:t xml:space="preserve">Nastavni sadržaji i sve obavijesti vezane uz kolegij kao i ispitni termini nalaze se na </w:t>
            </w:r>
            <w:r w:rsidR="00232538" w:rsidRPr="00876CC0">
              <w:rPr>
                <w:rFonts w:ascii="Arial Narrow" w:hAnsi="Arial Narrow" w:cs="Times New Roman"/>
                <w:sz w:val="22"/>
                <w:szCs w:val="22"/>
                <w:lang w:val="pt-BR"/>
              </w:rPr>
              <w:t>Merlinu.</w:t>
            </w:r>
          </w:p>
        </w:tc>
      </w:tr>
    </w:tbl>
    <w:p w14:paraId="4C7E9A97" w14:textId="77777777" w:rsidR="00AA3C0C" w:rsidRDefault="00AA3C0C" w:rsidP="0003126D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</w:p>
    <w:p w14:paraId="2FFD638E" w14:textId="77777777" w:rsidR="002C6A53" w:rsidRDefault="002C6A53" w:rsidP="0003126D">
      <w:pPr>
        <w:rPr>
          <w:rFonts w:ascii="Arial Narrow" w:hAnsi="Arial Narrow"/>
          <w:b/>
          <w:bCs/>
          <w:sz w:val="22"/>
          <w:szCs w:val="22"/>
          <w:lang w:eastAsia="hr-HR"/>
        </w:rPr>
      </w:pPr>
    </w:p>
    <w:p w14:paraId="26E10A1E" w14:textId="77777777" w:rsidR="002C6A53" w:rsidRDefault="002C6A53" w:rsidP="0003126D">
      <w:pPr>
        <w:rPr>
          <w:rFonts w:ascii="Arial Narrow" w:hAnsi="Arial Narrow"/>
          <w:b/>
          <w:bCs/>
          <w:sz w:val="22"/>
          <w:szCs w:val="22"/>
          <w:lang w:eastAsia="hr-HR"/>
        </w:rPr>
      </w:pPr>
    </w:p>
    <w:p w14:paraId="224DD7F9" w14:textId="77777777" w:rsidR="002C6A53" w:rsidRDefault="002C6A53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</w:p>
    <w:p w14:paraId="1F633257" w14:textId="23C91E35" w:rsidR="00DE0518" w:rsidRPr="00A177B3" w:rsidRDefault="00DE0518" w:rsidP="00876CC0">
      <w:pPr>
        <w:rPr>
          <w:rFonts w:ascii="Arial Narrow" w:hAnsi="Arial Narrow" w:cs="Arial"/>
          <w:b/>
          <w:sz w:val="28"/>
          <w:szCs w:val="28"/>
          <w:lang w:val="it-IT"/>
        </w:rPr>
      </w:pPr>
      <w:r w:rsidRPr="00A177B3">
        <w:rPr>
          <w:rFonts w:ascii="Arial Narrow" w:hAnsi="Arial Narrow" w:cs="Arial"/>
          <w:b/>
          <w:sz w:val="28"/>
          <w:szCs w:val="28"/>
          <w:lang w:val="it-IT"/>
        </w:rPr>
        <w:lastRenderedPageBreak/>
        <w:t xml:space="preserve">SATNICA IZVOĐENJA NASTAVE (za </w:t>
      </w:r>
      <w:proofErr w:type="spellStart"/>
      <w:r w:rsidRPr="00A177B3">
        <w:rPr>
          <w:rFonts w:ascii="Arial Narrow" w:hAnsi="Arial Narrow" w:cs="Arial"/>
          <w:b/>
          <w:sz w:val="28"/>
          <w:szCs w:val="28"/>
          <w:lang w:val="it-IT"/>
        </w:rPr>
        <w:t>akademsku</w:t>
      </w:r>
      <w:proofErr w:type="spellEnd"/>
      <w:r w:rsidRPr="00A177B3">
        <w:rPr>
          <w:rFonts w:ascii="Arial Narrow" w:hAnsi="Arial Narrow" w:cs="Arial"/>
          <w:b/>
          <w:sz w:val="28"/>
          <w:szCs w:val="28"/>
          <w:lang w:val="it-IT"/>
        </w:rPr>
        <w:t xml:space="preserve"> </w:t>
      </w:r>
      <w:proofErr w:type="gramStart"/>
      <w:r w:rsidRPr="00A177B3">
        <w:rPr>
          <w:rFonts w:ascii="Arial Narrow" w:hAnsi="Arial Narrow" w:cs="Arial"/>
          <w:b/>
          <w:sz w:val="28"/>
          <w:szCs w:val="28"/>
          <w:lang w:val="it-IT"/>
        </w:rPr>
        <w:t>20</w:t>
      </w:r>
      <w:r w:rsidR="004062DE" w:rsidRPr="00A177B3">
        <w:rPr>
          <w:rFonts w:ascii="Arial Narrow" w:hAnsi="Arial Narrow" w:cs="Arial"/>
          <w:b/>
          <w:sz w:val="28"/>
          <w:szCs w:val="28"/>
          <w:lang w:val="it-IT"/>
        </w:rPr>
        <w:t>2</w:t>
      </w:r>
      <w:r w:rsidR="006661CE">
        <w:rPr>
          <w:rFonts w:ascii="Arial Narrow" w:hAnsi="Arial Narrow" w:cs="Arial"/>
          <w:b/>
          <w:sz w:val="28"/>
          <w:szCs w:val="28"/>
          <w:lang w:val="it-IT"/>
        </w:rPr>
        <w:t>2</w:t>
      </w:r>
      <w:r w:rsidRPr="00A177B3">
        <w:rPr>
          <w:rFonts w:ascii="Arial Narrow" w:hAnsi="Arial Narrow" w:cs="Arial"/>
          <w:b/>
          <w:sz w:val="28"/>
          <w:szCs w:val="28"/>
          <w:lang w:val="it-IT"/>
        </w:rPr>
        <w:t>./</w:t>
      </w:r>
      <w:proofErr w:type="gramEnd"/>
      <w:r w:rsidRPr="00A177B3">
        <w:rPr>
          <w:rFonts w:ascii="Arial Narrow" w:hAnsi="Arial Narrow" w:cs="Arial"/>
          <w:b/>
          <w:sz w:val="28"/>
          <w:szCs w:val="28"/>
          <w:lang w:val="it-IT"/>
        </w:rPr>
        <w:t>20</w:t>
      </w:r>
      <w:r w:rsidR="00A945D5" w:rsidRPr="00A177B3">
        <w:rPr>
          <w:rFonts w:ascii="Arial Narrow" w:hAnsi="Arial Narrow" w:cs="Arial"/>
          <w:b/>
          <w:sz w:val="28"/>
          <w:szCs w:val="28"/>
          <w:lang w:val="it-IT"/>
        </w:rPr>
        <w:t>2</w:t>
      </w:r>
      <w:r w:rsidR="006661CE">
        <w:rPr>
          <w:rFonts w:ascii="Arial Narrow" w:hAnsi="Arial Narrow" w:cs="Arial"/>
          <w:b/>
          <w:sz w:val="28"/>
          <w:szCs w:val="28"/>
          <w:lang w:val="it-IT"/>
        </w:rPr>
        <w:t>3</w:t>
      </w:r>
      <w:r w:rsidRPr="00A177B3">
        <w:rPr>
          <w:rFonts w:ascii="Arial Narrow" w:hAnsi="Arial Narrow" w:cs="Arial"/>
          <w:b/>
          <w:sz w:val="28"/>
          <w:szCs w:val="28"/>
          <w:lang w:val="it-IT"/>
        </w:rPr>
        <w:t xml:space="preserve">. </w:t>
      </w:r>
      <w:proofErr w:type="spellStart"/>
      <w:r w:rsidRPr="00A177B3">
        <w:rPr>
          <w:rFonts w:ascii="Arial Narrow" w:hAnsi="Arial Narrow" w:cs="Arial"/>
          <w:b/>
          <w:sz w:val="28"/>
          <w:szCs w:val="28"/>
          <w:lang w:val="it-IT"/>
        </w:rPr>
        <w:t>godinu</w:t>
      </w:r>
      <w:proofErr w:type="spellEnd"/>
      <w:r w:rsidRPr="00A177B3">
        <w:rPr>
          <w:rFonts w:ascii="Arial Narrow" w:hAnsi="Arial Narrow" w:cs="Arial"/>
          <w:b/>
          <w:sz w:val="28"/>
          <w:szCs w:val="28"/>
          <w:lang w:val="it-IT"/>
        </w:rPr>
        <w:t>)</w:t>
      </w:r>
    </w:p>
    <w:p w14:paraId="3B8F0700" w14:textId="77777777" w:rsidR="00A177B3" w:rsidRDefault="00A177B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tbl>
      <w:tblPr>
        <w:tblW w:w="1122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25"/>
        <w:gridCol w:w="3025"/>
        <w:gridCol w:w="2107"/>
        <w:gridCol w:w="2078"/>
        <w:gridCol w:w="1832"/>
        <w:gridCol w:w="961"/>
      </w:tblGrid>
      <w:tr w:rsidR="005C1515" w:rsidRPr="00A92956" w14:paraId="30CE50C8" w14:textId="77777777" w:rsidTr="0054005B">
        <w:trPr>
          <w:trHeight w:val="486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790C6B34" w14:textId="77777777" w:rsidR="00A177B3" w:rsidRPr="00A92956" w:rsidRDefault="00A177B3" w:rsidP="00A177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bidi="ta-IN"/>
              </w:rPr>
            </w:pPr>
            <w:r w:rsidRPr="00A92956">
              <w:rPr>
                <w:rFonts w:ascii="Arial Narrow" w:hAnsi="Arial Narrow" w:cs="Arial"/>
                <w:bCs/>
                <w:color w:val="000000"/>
                <w:sz w:val="22"/>
                <w:szCs w:val="22"/>
                <w:lang w:bidi="ta-IN"/>
              </w:rPr>
              <w:t>Datum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6C79B2C8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Predavanja (vrijeme i mjesto)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13CC9D77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Seminari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br/>
              <w:t>(vrijeme i mjesto)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2BC1ACFB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Vježbe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br/>
              <w:t>(vrijeme i mjesto)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4015EF5A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Test</w:t>
            </w:r>
          </w:p>
          <w:p w14:paraId="248C2531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(vrijeme i mjesto)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  <w:hideMark/>
          </w:tcPr>
          <w:p w14:paraId="2F7B85F2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Nastavnik</w:t>
            </w:r>
          </w:p>
        </w:tc>
      </w:tr>
      <w:tr w:rsidR="005C1515" w:rsidRPr="00A92956" w14:paraId="14B716A5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FDE783" w14:textId="31C8B7EC" w:rsidR="00A177B3" w:rsidRPr="00A92956" w:rsidRDefault="00E77FB9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="00A177B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A177B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28A78B25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697C2C" w14:textId="2D84E53C" w:rsidR="003054E1" w:rsidRPr="00A92956" w:rsidRDefault="003054E1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152</w:t>
            </w:r>
            <w:r w:rsidR="00E87FEC" w:rsidRPr="00A92956">
              <w:rPr>
                <w:rFonts w:ascii="Arial Narrow" w:hAnsi="Arial Narrow" w:cs="Arial"/>
                <w:b/>
                <w:color w:val="auto"/>
                <w:lang w:val="pl-PL"/>
              </w:rPr>
              <w:t>:</w:t>
            </w:r>
          </w:p>
          <w:p w14:paraId="4E788478" w14:textId="11CE5A3B" w:rsidR="0069462B" w:rsidRPr="00A92956" w:rsidRDefault="0024535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5E61F4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A177B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:00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–</w:t>
            </w:r>
            <w:r w:rsidR="00A177B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5E61F4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DF358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7CBEBD89" w14:textId="05AB0F3F" w:rsidR="00A177B3" w:rsidRPr="00A92956" w:rsidRDefault="0024535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P1. </w:t>
            </w:r>
            <w:r w:rsidR="00A177B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Uvodno predavanje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3C7A18FF" w14:textId="2B74D383" w:rsidR="00A177B3" w:rsidRPr="00A92956" w:rsidRDefault="00A177B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24535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-1. dio.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Atomska teorija, kvantni brojevi</w:t>
            </w:r>
            <w:r w:rsidR="0069462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5B52D0FD" w14:textId="5E5B0CD5" w:rsidR="003054E1" w:rsidRPr="00A92956" w:rsidRDefault="00E87FEC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030:</w:t>
            </w:r>
          </w:p>
          <w:p w14:paraId="0B4D6494" w14:textId="3B8CB7C6" w:rsidR="0069462B" w:rsidRPr="00A92956" w:rsidRDefault="00E87FEC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13:00-</w:t>
            </w:r>
            <w:r w:rsidR="00DF358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14:</w:t>
            </w:r>
            <w:r w:rsidR="00FA1A6F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DF358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789323B0" w14:textId="6594B079" w:rsidR="003054E1" w:rsidRPr="00A92956" w:rsidRDefault="003054E1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E87FEC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-1. dio.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Pravila i mjere sigurnosti za rad u kemijskom laboratoriju</w:t>
            </w:r>
            <w:r w:rsidR="0069462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52EFE178" w14:textId="1CC5AF7D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9931B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D5CD6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F320B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0FA199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35D0912F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5042C" w14:textId="77777777" w:rsidR="000D1186" w:rsidRPr="00A92956" w:rsidRDefault="000D1186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5.10.2022.</w:t>
            </w:r>
          </w:p>
          <w:p w14:paraId="4BCB6465" w14:textId="6754C3C1" w:rsidR="000C6143" w:rsidRPr="00A92956" w:rsidRDefault="000C614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B19448" w14:textId="77777777" w:rsidR="000D1186" w:rsidRPr="00A92956" w:rsidRDefault="00DF358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 xml:space="preserve">Medri seminarska Farmakologija </w:t>
            </w:r>
          </w:p>
          <w:p w14:paraId="7614BD1C" w14:textId="0E2DB225" w:rsidR="00DF3583" w:rsidRPr="00A92956" w:rsidRDefault="00DF358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8:00-</w:t>
            </w:r>
            <w:r w:rsidR="009665D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54005B">
              <w:rPr>
                <w:rFonts w:ascii="Arial Narrow" w:hAnsi="Arial Narrow" w:cs="Arial"/>
                <w:bCs/>
                <w:color w:val="auto"/>
                <w:lang w:val="pl-PL"/>
              </w:rPr>
              <w:t>0:</w:t>
            </w:r>
            <w:r w:rsidR="009665D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00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4FCE4D49" w14:textId="4CBE3658" w:rsidR="00DF3583" w:rsidRPr="00A92956" w:rsidRDefault="00DF358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-2. dio.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Elektronska konfiguracija elemenata, atomske orbitale, </w:t>
            </w:r>
            <w:r w:rsidR="0069462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periodni sustav elemenata 2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 dio</w:t>
            </w:r>
          </w:p>
          <w:p w14:paraId="7D47C3F8" w14:textId="14A7CCEA" w:rsidR="00DF3583" w:rsidRPr="00A92956" w:rsidRDefault="00DF358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54D75852" w14:textId="423A40A2" w:rsidR="00DF3583" w:rsidRPr="00A92956" w:rsidRDefault="00DF3583" w:rsidP="00E87FEC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8C0E6F" w14:textId="77777777" w:rsidR="0054005B" w:rsidRPr="00A92956" w:rsidRDefault="0054005B" w:rsidP="0054005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 xml:space="preserve">Medri seminarska Farmakologija </w:t>
            </w:r>
          </w:p>
          <w:p w14:paraId="1D1294DD" w14:textId="2E442474" w:rsidR="0054005B" w:rsidRPr="00A92956" w:rsidRDefault="0054005B" w:rsidP="0054005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>
              <w:rPr>
                <w:rFonts w:ascii="Arial Narrow" w:hAnsi="Arial Narrow" w:cs="Arial"/>
                <w:bCs/>
                <w:color w:val="auto"/>
                <w:lang w:val="pl-PL"/>
              </w:rPr>
              <w:t>10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:00 </w:t>
            </w:r>
            <w:r w:rsidRPr="00A92956">
              <w:rPr>
                <w:rFonts w:ascii="Arial Narrow" w:hAnsi="Arial Narrow" w:cs="Arial"/>
                <w:lang w:val="pl-PL"/>
              </w:rPr>
              <w:t xml:space="preserve">–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</w:p>
          <w:p w14:paraId="6CE5A246" w14:textId="77777777" w:rsidR="0054005B" w:rsidRPr="00A92956" w:rsidRDefault="0054005B" w:rsidP="0054005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S1. Nomenklatura </w:t>
            </w:r>
          </w:p>
          <w:p w14:paraId="408F35EA" w14:textId="77777777" w:rsidR="0054005B" w:rsidRPr="00A92956" w:rsidRDefault="0054005B" w:rsidP="0054005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S2. Elektronska konfiguracija </w:t>
            </w:r>
          </w:p>
          <w:p w14:paraId="646435A0" w14:textId="22371B25" w:rsidR="000D1186" w:rsidRPr="00A92956" w:rsidRDefault="000D1186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6A3448" w14:textId="77777777" w:rsidR="000D1186" w:rsidRPr="00A92956" w:rsidRDefault="000D1186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4A358" w14:textId="77777777" w:rsidR="000D1186" w:rsidRPr="00A92956" w:rsidRDefault="000D1186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B441B" w14:textId="13CDD003" w:rsidR="000D1186" w:rsidRPr="00A92956" w:rsidRDefault="00EB6CAC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488DD9BC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082D17" w14:textId="67415A7B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E77FB9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.10.202</w:t>
            </w:r>
            <w:r w:rsidR="00E77FB9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</w:t>
            </w:r>
          </w:p>
          <w:p w14:paraId="58B6ADA9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B6D61" w14:textId="77777777" w:rsidR="00D0528B" w:rsidRPr="00A92956" w:rsidRDefault="00D0528B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152:</w:t>
            </w:r>
          </w:p>
          <w:p w14:paraId="4D48D41A" w14:textId="3261AB81" w:rsidR="0069462B" w:rsidRPr="00A92956" w:rsidRDefault="00D0528B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:00 – </w:t>
            </w:r>
            <w:r w:rsidR="009665D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9665D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:00 </w:t>
            </w:r>
          </w:p>
          <w:p w14:paraId="79F0097C" w14:textId="36296716" w:rsidR="00D0528B" w:rsidRPr="00A92956" w:rsidRDefault="009665D3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. </w:t>
            </w:r>
            <w:r w:rsidR="00D052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Podjela, svojstva i razdvajanje tvari</w:t>
            </w:r>
            <w:r w:rsidR="0069462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16B5A0FF" w14:textId="77777777" w:rsidR="006661CE" w:rsidRPr="00A92956" w:rsidRDefault="00D0528B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030:</w:t>
            </w:r>
          </w:p>
          <w:p w14:paraId="0C2DEE34" w14:textId="7623D072" w:rsidR="0069462B" w:rsidRPr="00A92956" w:rsidRDefault="00D0528B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13:00-1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4:</w:t>
            </w:r>
            <w:r w:rsidR="00FA1A6F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2150CCAE" w14:textId="2FB53B49" w:rsidR="000D1186" w:rsidRPr="00A92956" w:rsidRDefault="00D0528B" w:rsidP="00D052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P3.</w:t>
            </w:r>
            <w:r w:rsidR="00A43178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-2. dio.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Pravila i mjere sigurnosti za rad u kemijskom laboratoriju</w:t>
            </w: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 xml:space="preserve"> </w:t>
            </w:r>
          </w:p>
          <w:p w14:paraId="2EE3FE10" w14:textId="77777777" w:rsidR="00E87FEC" w:rsidRPr="00A92956" w:rsidRDefault="00E87FEC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6B6FF880" w14:textId="4B7B11AB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7ACDD7" w14:textId="3BF9C8D0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7701E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25E2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B3A06" w14:textId="77777777" w:rsidR="00A177B3" w:rsidRPr="00A92956" w:rsidRDefault="00A177B3" w:rsidP="00A177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6FBCAFEE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CEF39F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18.10.2022.</w:t>
            </w:r>
          </w:p>
          <w:p w14:paraId="3964F859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41956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152:</w:t>
            </w:r>
          </w:p>
          <w:p w14:paraId="3059410A" w14:textId="2604F7B2" w:rsidR="0069462B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0 </w:t>
            </w:r>
          </w:p>
          <w:p w14:paraId="0EDCC5F6" w14:textId="3581C2E6" w:rsidR="009665D3" w:rsidRPr="00A92956" w:rsidRDefault="00A43178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P5-1.dio</w:t>
            </w:r>
            <w:r w:rsidR="009665D3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 Ionska veza</w:t>
            </w:r>
            <w:r w:rsidR="0069462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  <w:p w14:paraId="1061DAA9" w14:textId="5891281A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E4D1B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60B0B1C4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11D50" w14:textId="4E734ED3" w:rsidR="000C6143" w:rsidRPr="00A92956" w:rsidRDefault="000C6143" w:rsidP="000C6143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258D5140" w14:textId="5883F34A" w:rsidR="000C6143" w:rsidRPr="00A92956" w:rsidRDefault="000C6143" w:rsidP="000C6143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:00 G1</w:t>
            </w:r>
            <w:r w:rsidR="0069462B" w:rsidRPr="00A92956">
              <w:rPr>
                <w:rFonts w:ascii="Arial Narrow" w:hAnsi="Arial Narrow" w:cs="Arial"/>
                <w:bCs/>
                <w:lang w:val="pl-PL"/>
              </w:rPr>
              <w:t xml:space="preserve"> V1</w:t>
            </w:r>
          </w:p>
          <w:p w14:paraId="75A08571" w14:textId="62F6E06E" w:rsidR="009665D3" w:rsidRPr="00A92956" w:rsidRDefault="009665D3" w:rsidP="000C6143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C26B4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D59B88" w14:textId="135EB48E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c. Mladenka Malenica</w:t>
            </w:r>
          </w:p>
        </w:tc>
      </w:tr>
      <w:tr w:rsidR="005C1515" w:rsidRPr="00A92956" w14:paraId="581F5E4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94A651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19.10.2022.</w:t>
            </w:r>
          </w:p>
          <w:p w14:paraId="06E24EF5" w14:textId="61D1BB0A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9DA4B" w14:textId="7E1F61EC" w:rsidR="009665D3" w:rsidRPr="00A92956" w:rsidRDefault="0054005B" w:rsidP="009665D3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Online</w:t>
            </w:r>
          </w:p>
          <w:p w14:paraId="56E85C1E" w14:textId="4CA7F841" w:rsidR="009665D3" w:rsidRPr="00A92956" w:rsidRDefault="009665D3" w:rsidP="009665D3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8:00-1</w:t>
            </w:r>
            <w:r w:rsidR="0054005B">
              <w:rPr>
                <w:rFonts w:ascii="Arial Narrow" w:hAnsi="Arial Narrow" w:cs="Arial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6F751D3E" w14:textId="75FB9F45" w:rsidR="009665D3" w:rsidRPr="00A92956" w:rsidRDefault="009665D3" w:rsidP="009665D3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</w:t>
            </w:r>
            <w:r w:rsidR="00A43178" w:rsidRPr="00A92956">
              <w:rPr>
                <w:rFonts w:ascii="Arial Narrow" w:hAnsi="Arial Narrow" w:cs="Arial"/>
                <w:lang w:val="pl-PL"/>
              </w:rPr>
              <w:t>5-2. dio.</w:t>
            </w:r>
            <w:r w:rsidRPr="00A92956">
              <w:rPr>
                <w:rFonts w:ascii="Arial Narrow" w:hAnsi="Arial Narrow" w:cs="Arial"/>
                <w:lang w:val="pl-PL"/>
              </w:rPr>
              <w:t xml:space="preserve"> Kovalentna</w:t>
            </w:r>
            <w:r w:rsidR="005C1515" w:rsidRPr="00A92956">
              <w:rPr>
                <w:rFonts w:ascii="Arial Narrow" w:hAnsi="Arial Narrow" w:cs="Arial"/>
                <w:lang w:val="pl-PL"/>
              </w:rPr>
              <w:t xml:space="preserve">, koordinativno kovalentna i metalna </w:t>
            </w:r>
            <w:r w:rsidRPr="00A92956">
              <w:rPr>
                <w:rFonts w:ascii="Arial Narrow" w:hAnsi="Arial Narrow" w:cs="Arial"/>
                <w:lang w:val="pl-PL"/>
              </w:rPr>
              <w:t>veza</w:t>
            </w:r>
            <w:r w:rsidR="0069462B" w:rsidRPr="00A92956">
              <w:rPr>
                <w:rFonts w:ascii="Arial Narrow" w:hAnsi="Arial Narrow" w:cs="Arial"/>
                <w:lang w:val="pl-PL"/>
              </w:rPr>
              <w:t xml:space="preserve"> </w:t>
            </w:r>
          </w:p>
          <w:p w14:paraId="32FBAE6C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F3F85" w14:textId="05390403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4CCCC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19523" w14:textId="77777777" w:rsidR="009665D3" w:rsidRPr="00A92956" w:rsidRDefault="009665D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3044" w14:textId="12A9FF5C" w:rsidR="009665D3" w:rsidRPr="00A92956" w:rsidRDefault="00EB6CAC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556817FA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52EB9" w14:textId="77777777" w:rsidR="000C6143" w:rsidRPr="00A92956" w:rsidRDefault="000C614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21.10.2022.</w:t>
            </w:r>
          </w:p>
          <w:p w14:paraId="16192E72" w14:textId="3804D738" w:rsidR="000C6143" w:rsidRPr="00A92956" w:rsidRDefault="000C6143" w:rsidP="004C0750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786FB" w14:textId="77777777" w:rsidR="000C6143" w:rsidRPr="00A92956" w:rsidRDefault="000C6143" w:rsidP="009665D3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A23489" w14:textId="77777777" w:rsidR="000C6143" w:rsidRPr="00A92956" w:rsidRDefault="000C614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115EB0" w14:textId="77777777" w:rsidR="000C6143" w:rsidRPr="00A92956" w:rsidRDefault="000C6143" w:rsidP="000C614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341-342</w:t>
            </w:r>
          </w:p>
          <w:p w14:paraId="0C6A579D" w14:textId="0E7C88DF" w:rsidR="000C6143" w:rsidRPr="00A92956" w:rsidRDefault="000C6143" w:rsidP="000C614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8:00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12:00 G2</w:t>
            </w:r>
          </w:p>
          <w:p w14:paraId="0E629414" w14:textId="73A3FC13" w:rsidR="0069462B" w:rsidRPr="00A92956" w:rsidRDefault="0069462B" w:rsidP="000C614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V</w:t>
            </w:r>
            <w:r w:rsidR="006E0C99" w:rsidRPr="00A92956">
              <w:rPr>
                <w:rFonts w:ascii="Arial Narrow" w:hAnsi="Arial Narrow" w:cs="Arial"/>
                <w:bCs/>
                <w:lang w:val="pl-PL"/>
              </w:rPr>
              <w:t>1</w:t>
            </w:r>
          </w:p>
          <w:p w14:paraId="7DC62E14" w14:textId="77777777" w:rsidR="000C6143" w:rsidRPr="00A92956" w:rsidRDefault="000C614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2ABF4" w14:textId="77777777" w:rsidR="000C6143" w:rsidRPr="00A92956" w:rsidRDefault="000C6143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B7EB1" w14:textId="671A3A6E" w:rsidR="000C6143" w:rsidRPr="00A92956" w:rsidRDefault="00EB6CAC" w:rsidP="004C075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698DF843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B24886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25.10.2022.</w:t>
            </w:r>
          </w:p>
          <w:p w14:paraId="3E953624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2A2E8B" w14:textId="677262FC" w:rsidR="009665D3" w:rsidRPr="00A92956" w:rsidRDefault="009665D3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F8FAA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152:</w:t>
            </w:r>
          </w:p>
          <w:p w14:paraId="60532093" w14:textId="79DE525C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0 </w:t>
            </w:r>
          </w:p>
          <w:p w14:paraId="140750A4" w14:textId="4597430C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 xml:space="preserve">S3. Intrermolekulske kemijske veze </w:t>
            </w:r>
          </w:p>
          <w:p w14:paraId="01485C9F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DA359" w14:textId="77777777" w:rsidR="006E0C99" w:rsidRPr="00A92956" w:rsidRDefault="006E0C99" w:rsidP="006E0C99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color w:val="auto"/>
                <w:lang w:val="pl-PL"/>
              </w:rPr>
              <w:t>Kampus 341-342</w:t>
            </w:r>
          </w:p>
          <w:p w14:paraId="48907D6D" w14:textId="2D2ED996" w:rsidR="006E0C99" w:rsidRPr="00A92956" w:rsidRDefault="006E0C99" w:rsidP="006E0C99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:00 G1 V</w:t>
            </w:r>
            <w:r w:rsidR="00DF05D0" w:rsidRPr="00A92956">
              <w:rPr>
                <w:rFonts w:ascii="Arial Narrow" w:hAnsi="Arial Narrow" w:cs="Arial"/>
                <w:bCs/>
                <w:lang w:val="pl-PL"/>
              </w:rPr>
              <w:t>2</w:t>
            </w:r>
          </w:p>
          <w:p w14:paraId="5015F63C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37A8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827DC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39C03928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7E6EC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26.10.2022.</w:t>
            </w:r>
          </w:p>
          <w:p w14:paraId="4EC15239" w14:textId="36A6971E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713C3F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68210FC1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8:00-10:00</w:t>
            </w:r>
          </w:p>
          <w:p w14:paraId="697C3E21" w14:textId="09A3BD81" w:rsidR="009665D3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P6. Intermolekulske kemijske veze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6867A1" w14:textId="470D0478" w:rsidR="009665D3" w:rsidRPr="00A92956" w:rsidRDefault="009665D3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5C7E0D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AE84" w14:textId="77777777" w:rsidR="009665D3" w:rsidRPr="00A92956" w:rsidRDefault="009665D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9F9FBF" w14:textId="67F75CD4" w:rsidR="009665D3" w:rsidRPr="00A92956" w:rsidRDefault="00EB6CAC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6382BD81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AADCC0" w14:textId="27B16303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28.10.2022.</w:t>
            </w:r>
          </w:p>
          <w:p w14:paraId="5B302DC0" w14:textId="1E744409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  <w:p w14:paraId="55E4A0B7" w14:textId="77777777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032E29B9" w14:textId="20E39555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34EFD" w14:textId="77777777" w:rsidR="000C6143" w:rsidRPr="00A92956" w:rsidRDefault="000C614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F9FCE8" w14:textId="77777777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3F153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014DAA90" w14:textId="4AD2FA1A" w:rsidR="004C738B" w:rsidRPr="00A92956" w:rsidRDefault="006E0C99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8:00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12:00</w:t>
            </w:r>
            <w:r w:rsidR="004C738B" w:rsidRPr="00A92956">
              <w:rPr>
                <w:rFonts w:ascii="Arial Narrow" w:hAnsi="Arial Narrow" w:cs="Arial"/>
                <w:bCs/>
                <w:lang w:val="pl-PL"/>
              </w:rPr>
              <w:t xml:space="preserve"> G2</w:t>
            </w:r>
          </w:p>
          <w:p w14:paraId="3D853D22" w14:textId="467979A3" w:rsidR="006E0C99" w:rsidRPr="00A92956" w:rsidRDefault="006E0C99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lang w:val="pl-PL"/>
              </w:rPr>
              <w:t>2</w:t>
            </w:r>
          </w:p>
          <w:p w14:paraId="6B681537" w14:textId="77777777" w:rsidR="000C6143" w:rsidRPr="00A92956" w:rsidRDefault="000C6143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2BD05" w14:textId="77777777" w:rsidR="000C6143" w:rsidRPr="00A92956" w:rsidRDefault="000C6143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1A1ACB" w14:textId="17B1296E" w:rsidR="000C6143" w:rsidRPr="00A92956" w:rsidRDefault="00EB6CAC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DE678B" w:rsidRPr="00A92956" w14:paraId="1688BD7D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3BE804" w14:textId="77777777" w:rsidR="00DE678B" w:rsidRPr="00A92956" w:rsidRDefault="00DE678B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2.11.2022.</w:t>
            </w:r>
          </w:p>
          <w:p w14:paraId="38371435" w14:textId="2445DFA4" w:rsidR="00DE678B" w:rsidRPr="00A92956" w:rsidRDefault="00DE678B" w:rsidP="00FF0814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3AB450" w14:textId="77777777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4A24270C" w14:textId="77777777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8:00-10:00</w:t>
            </w:r>
          </w:p>
          <w:p w14:paraId="340F0009" w14:textId="67FAC3DC" w:rsidR="00DE678B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P7. Plinovito stanje i P8. Kapljevito stanje 1. dio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8122D9" w14:textId="0746B92D" w:rsidR="00DE678B" w:rsidRPr="00A92956" w:rsidRDefault="00DE678B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2C6E7" w14:textId="77777777" w:rsidR="00DE678B" w:rsidRPr="00A92956" w:rsidRDefault="00DE67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9797" w14:textId="77777777" w:rsidR="00DE678B" w:rsidRPr="00A92956" w:rsidRDefault="00DE678B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051F26" w14:textId="028F1078" w:rsidR="00DE678B" w:rsidRPr="00A92956" w:rsidRDefault="00EB6CAC" w:rsidP="00FF081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75529648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F59FE7" w14:textId="5DE69FB9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4.11.2022.</w:t>
            </w:r>
          </w:p>
          <w:p w14:paraId="42043942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9AD56" w14:textId="116086FA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5621B" w14:textId="4332DD4C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2BF35F" w14:textId="77777777" w:rsidR="004C738B" w:rsidRPr="00A92956" w:rsidRDefault="004C738B" w:rsidP="00A92956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7E24467F" w14:textId="0CA774E3" w:rsidR="004C738B" w:rsidRPr="00A92956" w:rsidRDefault="006E0C99" w:rsidP="006E0C99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14:30-</w:t>
            </w:r>
            <w:r w:rsidR="004C738B" w:rsidRPr="00A92956">
              <w:rPr>
                <w:rFonts w:ascii="Arial Narrow" w:hAnsi="Arial Narrow" w:cs="Arial"/>
                <w:bCs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8</w:t>
            </w:r>
            <w:r w:rsidR="004C738B" w:rsidRPr="00A92956">
              <w:rPr>
                <w:rFonts w:ascii="Arial Narrow" w:hAnsi="Arial Narrow" w:cs="Arial"/>
                <w:bCs/>
                <w:lang w:val="pl-PL"/>
              </w:rPr>
              <w:t>: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3</w:t>
            </w:r>
            <w:r w:rsidR="004C738B" w:rsidRPr="00A92956">
              <w:rPr>
                <w:rFonts w:ascii="Arial Narrow" w:hAnsi="Arial Narrow" w:cs="Arial"/>
                <w:bCs/>
                <w:lang w:val="pl-PL"/>
              </w:rPr>
              <w:t>0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4C738B" w:rsidRPr="00A92956">
              <w:rPr>
                <w:rFonts w:ascii="Arial Narrow" w:hAnsi="Arial Narrow" w:cs="Arial"/>
                <w:bCs/>
                <w:lang w:val="pl-PL"/>
              </w:rPr>
              <w:t>G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</w:t>
            </w:r>
          </w:p>
          <w:p w14:paraId="0F3BE037" w14:textId="507D1E33" w:rsidR="006E0C99" w:rsidRPr="00A92956" w:rsidRDefault="006E0C99" w:rsidP="006E0C99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V3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lang w:val="pl-PL"/>
              </w:rPr>
              <w:t>6</w:t>
            </w:r>
          </w:p>
          <w:p w14:paraId="28315ADC" w14:textId="77777777" w:rsidR="009665D3" w:rsidRPr="00A92956" w:rsidRDefault="009665D3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7747B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C3BE4" w14:textId="375C15DB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57B72BC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5C3D0B" w14:textId="71E89501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8.11.2022.</w:t>
            </w:r>
          </w:p>
          <w:p w14:paraId="799EB69E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83F5C" w14:textId="77777777" w:rsidR="004C738B" w:rsidRPr="00A92956" w:rsidRDefault="004C738B" w:rsidP="004C738B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152:</w:t>
            </w:r>
          </w:p>
          <w:p w14:paraId="004665D2" w14:textId="15F56A61" w:rsidR="006E0C99" w:rsidRPr="00A92956" w:rsidRDefault="004C738B" w:rsidP="006E0C99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 w:rsidR="00A92956" w:rsidRPr="00A92956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 xml:space="preserve">0 </w:t>
            </w:r>
          </w:p>
          <w:p w14:paraId="241CA97B" w14:textId="6D4DA871" w:rsidR="009665D3" w:rsidRPr="00A92956" w:rsidRDefault="00444615" w:rsidP="006E0C99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P8 Kapljevito stanje 2. dio i P9 Kruto stanje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E9BD6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876E4C" w14:textId="77777777" w:rsidR="006E0C99" w:rsidRPr="006E0C99" w:rsidRDefault="006E0C99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6E0C99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759F3385" w14:textId="2269FB46" w:rsidR="006E0C99" w:rsidRPr="00A92956" w:rsidRDefault="00EB6CAC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2</w:t>
            </w:r>
            <w:r w:rsidR="006E0C99" w:rsidRPr="006E0C99">
              <w:rPr>
                <w:rFonts w:ascii="Arial Narrow" w:hAnsi="Arial Narrow" w:cs="Arial"/>
                <w:bCs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="006E0C99" w:rsidRPr="006E0C99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6</w:t>
            </w:r>
            <w:r w:rsidR="006E0C99" w:rsidRPr="006E0C99">
              <w:rPr>
                <w:rFonts w:ascii="Arial Narrow" w:hAnsi="Arial Narrow" w:cs="Arial"/>
                <w:bCs/>
                <w:lang w:val="pl-PL"/>
              </w:rPr>
              <w:t>:00 G</w:t>
            </w:r>
            <w:r w:rsidR="006E0C99" w:rsidRPr="00A92956">
              <w:rPr>
                <w:rFonts w:ascii="Arial Narrow" w:hAnsi="Arial Narrow" w:cs="Arial"/>
                <w:bCs/>
                <w:lang w:val="pl-PL"/>
              </w:rPr>
              <w:t>2</w:t>
            </w:r>
            <w:r w:rsidR="006E0C99" w:rsidRPr="006E0C99">
              <w:rPr>
                <w:rFonts w:ascii="Arial Narrow" w:hAnsi="Arial Narrow" w:cs="Arial"/>
                <w:bCs/>
                <w:lang w:val="pl-PL"/>
              </w:rPr>
              <w:t xml:space="preserve"> </w:t>
            </w:r>
          </w:p>
          <w:p w14:paraId="17583AEC" w14:textId="243F4D23" w:rsidR="006E0C99" w:rsidRPr="006E0C99" w:rsidRDefault="006E0C99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V3-V</w:t>
            </w:r>
            <w:r w:rsidR="00DF05D0" w:rsidRPr="00A92956">
              <w:rPr>
                <w:rFonts w:ascii="Arial Narrow" w:hAnsi="Arial Narrow" w:cs="Arial"/>
                <w:bCs/>
                <w:lang w:val="pl-PL"/>
              </w:rPr>
              <w:t>6</w:t>
            </w:r>
          </w:p>
          <w:p w14:paraId="31CD5DE0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71B0A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F51F1A" w14:textId="4858D88B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28AE848E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2F7F95" w14:textId="77777777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9.11.2022.</w:t>
            </w:r>
          </w:p>
          <w:p w14:paraId="3FC5F186" w14:textId="3B8105DF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F7501" w14:textId="77777777" w:rsidR="004C738B" w:rsidRPr="00A92956" w:rsidRDefault="004C738B" w:rsidP="009F5C80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8713E" w14:textId="3BD360AE" w:rsidR="004C738B" w:rsidRPr="00A92956" w:rsidRDefault="004C738B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D351D" w14:textId="77777777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0CCE7" w14:textId="77777777" w:rsidR="006661CE" w:rsidRPr="00A92956" w:rsidRDefault="006661CE" w:rsidP="006661CE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 xml:space="preserve">Medri seminarska Farmakologija </w:t>
            </w:r>
          </w:p>
          <w:p w14:paraId="66317DA7" w14:textId="77777777" w:rsidR="006661CE" w:rsidRPr="00A92956" w:rsidRDefault="006661CE" w:rsidP="006661CE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8:00-10:00 </w:t>
            </w:r>
          </w:p>
          <w:p w14:paraId="5FDB47FD" w14:textId="13AE514D" w:rsidR="004C738B" w:rsidRPr="00A92956" w:rsidRDefault="006661CE" w:rsidP="006661CE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Test 1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65A66C" w14:textId="45778537" w:rsidR="004C738B" w:rsidRPr="00A92956" w:rsidRDefault="00EB6CAC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17D1C707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17F49F" w14:textId="08B13E7F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11.11.2022.</w:t>
            </w:r>
          </w:p>
          <w:p w14:paraId="1710447E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0493F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A6EDEB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C4CA1E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3B4C9630" w14:textId="0E62F6AC" w:rsidR="009665D3" w:rsidRPr="00A92956" w:rsidRDefault="006E0C99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G2</w:t>
            </w:r>
          </w:p>
          <w:p w14:paraId="42025020" w14:textId="1295FD4F" w:rsidR="006E0C99" w:rsidRPr="00A92956" w:rsidRDefault="006E0C99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3-V6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2F26" w14:textId="4AF5D8AB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0A7FB2" w14:textId="3329F1FF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542AF163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D18A7" w14:textId="15793080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15.11.2022.</w:t>
            </w:r>
          </w:p>
          <w:p w14:paraId="0837B8F4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9AD92F" w14:textId="77777777" w:rsidR="004C738B" w:rsidRPr="00A92956" w:rsidRDefault="004C738B" w:rsidP="00DF05D0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152:</w:t>
            </w:r>
          </w:p>
          <w:p w14:paraId="326802FC" w14:textId="322C060D" w:rsidR="00444615" w:rsidRPr="00A92956" w:rsidRDefault="004C738B" w:rsidP="00DF05D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 w:rsidR="00A92956" w:rsidRPr="00A92956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 xml:space="preserve">0 </w:t>
            </w:r>
          </w:p>
          <w:p w14:paraId="6C26C7D8" w14:textId="4857660B" w:rsidR="009665D3" w:rsidRPr="00A92956" w:rsidRDefault="005C1515" w:rsidP="00DF05D0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</w:t>
            </w:r>
            <w:r w:rsidR="00444615" w:rsidRPr="00A92956">
              <w:rPr>
                <w:rFonts w:ascii="Arial Narrow" w:hAnsi="Arial Narrow" w:cs="Arial"/>
                <w:lang w:val="pl-PL"/>
              </w:rPr>
              <w:t>10</w:t>
            </w:r>
            <w:r w:rsidRPr="00A92956">
              <w:rPr>
                <w:rFonts w:ascii="Arial Narrow" w:hAnsi="Arial Narrow" w:cs="Arial"/>
                <w:lang w:val="pl-PL"/>
              </w:rPr>
              <w:t xml:space="preserve">. </w:t>
            </w:r>
            <w:r w:rsidR="00444615" w:rsidRPr="00A92956">
              <w:rPr>
                <w:rFonts w:ascii="Arial Narrow" w:hAnsi="Arial Narrow" w:cs="Arial"/>
                <w:lang w:val="pl-PL"/>
              </w:rPr>
              <w:t>Kemijske reakcije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CD8FE6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00A006" w14:textId="77777777" w:rsidR="006E0C99" w:rsidRPr="00A92956" w:rsidRDefault="006E0C99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3D07CEC9" w14:textId="179A77E6" w:rsidR="006E0C99" w:rsidRPr="00A92956" w:rsidRDefault="006E0C99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</w:t>
            </w:r>
            <w:r w:rsidR="005C1515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</w:p>
          <w:p w14:paraId="371629B8" w14:textId="74DA4F75" w:rsidR="009665D3" w:rsidRPr="00A92956" w:rsidRDefault="006E0C99" w:rsidP="006E0C9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3-V6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B5667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E901A" w14:textId="41D30E36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393B8A6D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2AD2C" w14:textId="77777777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16.11.2022.</w:t>
            </w:r>
          </w:p>
          <w:p w14:paraId="2567090E" w14:textId="09D80C8E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311A2" w14:textId="6ED06BC5" w:rsidR="004C738B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359AE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7D543E73" w14:textId="0BD4313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C87B0A">
              <w:rPr>
                <w:rFonts w:ascii="Arial Narrow" w:hAnsi="Arial Narrow" w:cs="Arial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485872DB" w14:textId="25208C0D" w:rsidR="004C738B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S</w:t>
            </w:r>
            <w:r w:rsidR="00AF6BE6" w:rsidRPr="00A92956">
              <w:rPr>
                <w:rFonts w:ascii="Arial Narrow" w:hAnsi="Arial Narrow" w:cs="Arial"/>
                <w:lang w:val="pl-PL"/>
              </w:rPr>
              <w:t>4.</w:t>
            </w:r>
            <w:r w:rsidRPr="00A92956">
              <w:rPr>
                <w:rFonts w:ascii="Arial Narrow" w:hAnsi="Arial Narrow" w:cs="Arial"/>
                <w:lang w:val="pl-PL"/>
              </w:rPr>
              <w:t xml:space="preserve"> </w:t>
            </w:r>
            <w:r w:rsidR="00AF6BE6" w:rsidRPr="00A92956">
              <w:rPr>
                <w:rFonts w:ascii="Arial Narrow" w:hAnsi="Arial Narrow" w:cs="Arial"/>
                <w:lang w:val="pl-PL"/>
              </w:rPr>
              <w:t>Hibridizacije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3B10E8" w14:textId="77777777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4437C" w14:textId="77777777" w:rsidR="004C738B" w:rsidRPr="00A92956" w:rsidRDefault="004C738B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DD685" w14:textId="153E5C9D" w:rsidR="004C738B" w:rsidRPr="00A92956" w:rsidRDefault="00EB6CAC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4F147D5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5BA449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22.11.2022.</w:t>
            </w:r>
          </w:p>
          <w:p w14:paraId="2AA467D1" w14:textId="2CBA5B3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68E1B" w14:textId="77777777" w:rsidR="005C1515" w:rsidRPr="00A92956" w:rsidRDefault="005C1515" w:rsidP="005C1515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152:</w:t>
            </w:r>
          </w:p>
          <w:p w14:paraId="0AC08025" w14:textId="52BC301E" w:rsidR="005C1515" w:rsidRPr="00A92956" w:rsidRDefault="005C1515" w:rsidP="005C1515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>:</w:t>
            </w:r>
            <w:r w:rsidR="00A92956" w:rsidRPr="00A92956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 xml:space="preserve">0 </w:t>
            </w:r>
          </w:p>
          <w:p w14:paraId="7DAE6FEA" w14:textId="71D2C25A" w:rsidR="009665D3" w:rsidRPr="00A92956" w:rsidRDefault="00444615" w:rsidP="005C1515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P11</w:t>
            </w:r>
            <w:r w:rsidR="005C1515" w:rsidRPr="00A92956">
              <w:rPr>
                <w:rFonts w:ascii="Arial Narrow" w:hAnsi="Arial Narrow" w:cs="Arial"/>
                <w:lang w:val="pl-PL"/>
              </w:rPr>
              <w:t xml:space="preserve">. </w:t>
            </w:r>
            <w:r w:rsidRPr="00A92956">
              <w:rPr>
                <w:rFonts w:ascii="Arial Narrow" w:hAnsi="Arial Narrow" w:cs="Arial"/>
                <w:lang w:val="pl-PL"/>
              </w:rPr>
              <w:t>Termokemija 2 h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086722" w14:textId="2B6AD080" w:rsidR="005C1515" w:rsidRPr="00A92956" w:rsidRDefault="005C1515" w:rsidP="005C1515">
            <w:pPr>
              <w:pStyle w:val="BlockText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1570FAC1" w14:textId="6F510D2A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977278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790F346A" w14:textId="3C2EB895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G1</w:t>
            </w:r>
          </w:p>
          <w:p w14:paraId="2A506C58" w14:textId="1FE5E33A" w:rsidR="009665D3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3-V6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94894" w14:textId="77777777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424315" w14:textId="2A94B82B" w:rsidR="009665D3" w:rsidRPr="00A92956" w:rsidRDefault="009665D3" w:rsidP="009665D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20E0B6E7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B56349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23.11.2022.</w:t>
            </w:r>
          </w:p>
          <w:p w14:paraId="4911E722" w14:textId="76939A28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CEA61" w14:textId="310932AD" w:rsidR="004C738B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9D916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4E39EA59" w14:textId="7B187B92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Pr="00A92956">
              <w:rPr>
                <w:rFonts w:ascii="Arial Narrow" w:hAnsi="Arial Narrow" w:cs="Arial"/>
                <w:lang w:val="pl-PL"/>
              </w:rPr>
              <w:t>10:</w:t>
            </w:r>
            <w:r w:rsidR="00A92956" w:rsidRPr="00A92956">
              <w:rPr>
                <w:rFonts w:ascii="Arial Narrow" w:hAnsi="Arial Narrow" w:cs="Arial"/>
                <w:lang w:val="pl-PL"/>
              </w:rPr>
              <w:t>00</w:t>
            </w:r>
          </w:p>
          <w:p w14:paraId="0C185BB7" w14:textId="783F24A7" w:rsidR="004C738B" w:rsidRPr="00A92956" w:rsidRDefault="00444615" w:rsidP="00444615">
            <w:pPr>
              <w:pStyle w:val="BlockText"/>
              <w:ind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S</w:t>
            </w:r>
            <w:r w:rsidR="00AF6BE6" w:rsidRPr="00A92956">
              <w:rPr>
                <w:rFonts w:ascii="Arial Narrow" w:hAnsi="Arial Narrow" w:cs="Arial"/>
                <w:lang w:val="pl-PL"/>
              </w:rPr>
              <w:t>5</w:t>
            </w:r>
            <w:r w:rsidRPr="00A92956">
              <w:rPr>
                <w:rFonts w:ascii="Arial Narrow" w:hAnsi="Arial Narrow" w:cs="Arial"/>
                <w:lang w:val="pl-PL"/>
              </w:rPr>
              <w:t xml:space="preserve">. Stehiometrijski odnosi u </w:t>
            </w:r>
            <w:r w:rsidR="00AF6BE6" w:rsidRPr="00A92956">
              <w:rPr>
                <w:rFonts w:ascii="Arial Narrow" w:hAnsi="Arial Narrow" w:cs="Arial"/>
                <w:lang w:val="pl-PL"/>
              </w:rPr>
              <w:t>kemijskim reakcijama</w:t>
            </w:r>
            <w:r w:rsidRPr="00A92956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83321B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5F93E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7ABA5" w14:textId="14739E0C" w:rsidR="004C738B" w:rsidRPr="00A92956" w:rsidRDefault="00EB6CAC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5C1515" w:rsidRPr="00A92956" w14:paraId="4A88E9D2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C6DDC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25.11.2022.</w:t>
            </w:r>
          </w:p>
          <w:p w14:paraId="5CF17616" w14:textId="5BDF4D76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B60A6" w14:textId="3BC0127B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F7A0CF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86BF7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101878EB" w14:textId="304BB441" w:rsidR="004C738B" w:rsidRPr="00A92956" w:rsidRDefault="006661CE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4C73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G2</w:t>
            </w:r>
          </w:p>
          <w:p w14:paraId="0AE1239B" w14:textId="66E63A27" w:rsidR="005C1515" w:rsidRPr="00A92956" w:rsidRDefault="005C1515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3-V6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531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7085F" w14:textId="7CDE8CD8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693C3FB9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7C61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29.11.2022.</w:t>
            </w:r>
          </w:p>
          <w:p w14:paraId="7EF55D7E" w14:textId="654582EE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0C754" w14:textId="77777777" w:rsidR="004C738B" w:rsidRPr="00A92956" w:rsidRDefault="004C738B" w:rsidP="004C738B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152:</w:t>
            </w:r>
          </w:p>
          <w:p w14:paraId="0A216F55" w14:textId="3A3D5086" w:rsidR="00444615" w:rsidRPr="00A92956" w:rsidRDefault="004C738B" w:rsidP="004C738B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691B8B1A" w14:textId="710C90F1" w:rsidR="004C738B" w:rsidRPr="00A92956" w:rsidRDefault="005C1515" w:rsidP="004C738B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</w:t>
            </w:r>
            <w:r w:rsidR="00444615" w:rsidRPr="00A92956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 xml:space="preserve">. </w:t>
            </w:r>
            <w:r w:rsidR="00444615" w:rsidRPr="00A92956">
              <w:rPr>
                <w:rFonts w:ascii="Arial Narrow" w:hAnsi="Arial Narrow" w:cs="Arial"/>
                <w:lang w:val="pl-PL"/>
              </w:rPr>
              <w:t>Kinetika</w:t>
            </w:r>
          </w:p>
          <w:p w14:paraId="2610ABCE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507E0" w14:textId="7F3B27A9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EB7FD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32552460" w14:textId="78F27A21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G1</w:t>
            </w:r>
          </w:p>
          <w:p w14:paraId="79CBFB15" w14:textId="7623BD1F" w:rsidR="004C738B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7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i 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C4540" w14:textId="7777777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95C06" w14:textId="6E0E9927" w:rsidR="004C738B" w:rsidRPr="00A92956" w:rsidRDefault="004C738B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5C1515" w:rsidRPr="00A92956" w14:paraId="0A476AD0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0CB5EF" w14:textId="77777777" w:rsidR="005C1515" w:rsidRPr="00A92956" w:rsidRDefault="005C1515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30.11.2022.</w:t>
            </w:r>
          </w:p>
          <w:p w14:paraId="219839FF" w14:textId="4D5267A7" w:rsidR="005C1515" w:rsidRPr="00A92956" w:rsidRDefault="005C1515" w:rsidP="004C738B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F5BF2E" w14:textId="77777777" w:rsidR="005C1515" w:rsidRPr="00A92956" w:rsidRDefault="005C1515" w:rsidP="00AF6BE6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3EDD4" w14:textId="77777777" w:rsidR="00AF6BE6" w:rsidRPr="00A92956" w:rsidRDefault="00AF6BE6" w:rsidP="00AF6BE6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Medri seminarska Farmakologija</w:t>
            </w:r>
          </w:p>
          <w:p w14:paraId="228DDE5B" w14:textId="560F32D2" w:rsidR="00AF6BE6" w:rsidRPr="00A92956" w:rsidRDefault="00A92956" w:rsidP="00AF6BE6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lastRenderedPageBreak/>
              <w:t>8</w:t>
            </w:r>
            <w:r w:rsidR="00AF6BE6" w:rsidRPr="00A92956">
              <w:rPr>
                <w:rFonts w:ascii="Arial Narrow" w:hAnsi="Arial Narrow" w:cs="Arial"/>
                <w:lang w:val="pl-PL"/>
              </w:rPr>
              <w:t>:00 – 1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 w:rsidR="00AF6BE6" w:rsidRPr="00A92956">
              <w:rPr>
                <w:rFonts w:ascii="Arial Narrow" w:hAnsi="Arial Narrow" w:cs="Arial"/>
                <w:lang w:val="pl-PL"/>
              </w:rPr>
              <w:t>: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  <w:r w:rsidR="00AF6BE6" w:rsidRPr="00A92956">
              <w:rPr>
                <w:rFonts w:ascii="Arial Narrow" w:hAnsi="Arial Narrow" w:cs="Arial"/>
                <w:lang w:val="pl-PL"/>
              </w:rPr>
              <w:t xml:space="preserve">0 </w:t>
            </w:r>
          </w:p>
          <w:p w14:paraId="59B435DB" w14:textId="7C57F961" w:rsidR="005C1515" w:rsidRPr="00A92956" w:rsidRDefault="00AF6BE6" w:rsidP="00AF6BE6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S6. Stehiometrijski odnosi u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lang w:val="pl-PL"/>
              </w:rPr>
              <w:t xml:space="preserve">otopinama 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82ECD8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515F3" w14:textId="77777777" w:rsidR="005C1515" w:rsidRPr="00A92956" w:rsidRDefault="005C1515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E7F24F" w14:textId="5263EED7" w:rsidR="005C1515" w:rsidRPr="00A92956" w:rsidRDefault="00EB6CAC" w:rsidP="004C738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prof. dr. sc.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Mladenka Malenica</w:t>
            </w:r>
          </w:p>
        </w:tc>
      </w:tr>
      <w:tr w:rsidR="005C1515" w:rsidRPr="00A92956" w14:paraId="2F15A62F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82487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2.12.2022.</w:t>
            </w:r>
          </w:p>
          <w:p w14:paraId="1DA4970C" w14:textId="226E140E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3C066" w14:textId="06259484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68DC4D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AAA08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1C89DEEF" w14:textId="07381300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8:00</w:t>
            </w:r>
            <w:r w:rsidR="00EB6CAC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EB6CAC" w:rsidRPr="00A92956">
              <w:rPr>
                <w:rFonts w:ascii="Arial Narrow" w:hAnsi="Arial Narrow" w:cs="Arial"/>
                <w:lang w:val="pl-PL"/>
              </w:rPr>
              <w:t>–</w:t>
            </w:r>
            <w:r w:rsidR="00EB6CAC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12:00 G2</w:t>
            </w:r>
          </w:p>
          <w:p w14:paraId="1FD8483F" w14:textId="5DC5978F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7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</w:t>
            </w:r>
            <w:r w:rsidR="00DF05D0"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V8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5D4C" w14:textId="7777777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0003B" w14:textId="5C4E61B7" w:rsidR="005C1515" w:rsidRPr="00A92956" w:rsidRDefault="005C1515" w:rsidP="005C15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rof. </w:t>
            </w:r>
            <w:r w:rsidR="00DE678B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r. sc. Mladenka Malenica</w:t>
            </w:r>
          </w:p>
        </w:tc>
      </w:tr>
      <w:tr w:rsidR="00444615" w:rsidRPr="00A92956" w14:paraId="30BEAA90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B542DC" w14:textId="0C1C4EE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6.12.2022.</w:t>
            </w:r>
          </w:p>
          <w:p w14:paraId="32423305" w14:textId="64D2B92D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FC3F7" w14:textId="201D905C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</w:t>
            </w:r>
          </w:p>
          <w:p w14:paraId="53F1E533" w14:textId="24CB0821" w:rsidR="00A43178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246DDA7C" w14:textId="50D9F0A6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</w:t>
            </w:r>
            <w:r w:rsidR="00A43178" w:rsidRPr="00A92956">
              <w:rPr>
                <w:rFonts w:ascii="Arial Narrow" w:hAnsi="Arial Narrow" w:cs="Arial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lang w:val="pl-PL"/>
              </w:rPr>
              <w:t>. Kiselo-bazna ravnoteža</w:t>
            </w:r>
          </w:p>
          <w:p w14:paraId="395C368C" w14:textId="21AE158A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5716D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AF3C3E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08A6E8B9" w14:textId="4FE08E6D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G1</w:t>
            </w:r>
          </w:p>
          <w:p w14:paraId="62FD30E5" w14:textId="2E2904EA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V9 i V10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9BA47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7BFDA5" w14:textId="3BF511FB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36439C8C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7A0BD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7.12.2022.</w:t>
            </w:r>
          </w:p>
          <w:p w14:paraId="3AF33F8A" w14:textId="7306B15A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967C1" w14:textId="723601CA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EF904E" w14:textId="0DE1983C" w:rsidR="00444615" w:rsidRPr="00A92956" w:rsidRDefault="00444615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2D7FC5CC" w14:textId="54E1DDE8" w:rsidR="00444615" w:rsidRPr="00A92956" w:rsidRDefault="00444615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Pr="00A92956">
              <w:rPr>
                <w:rFonts w:ascii="Arial Narrow" w:hAnsi="Arial Narrow" w:cs="Arial"/>
                <w:lang w:val="pl-PL"/>
              </w:rPr>
              <w:t>10:00</w:t>
            </w:r>
          </w:p>
          <w:p w14:paraId="7FF234AC" w14:textId="23F80EE4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S</w:t>
            </w:r>
            <w:r w:rsidR="00A92956" w:rsidRPr="00A92956">
              <w:rPr>
                <w:rFonts w:ascii="Arial Narrow" w:hAnsi="Arial Narrow" w:cs="Arial"/>
                <w:lang w:val="pl-PL"/>
              </w:rPr>
              <w:t>7 i S8</w:t>
            </w:r>
            <w:r w:rsidRPr="00A92956">
              <w:rPr>
                <w:rFonts w:ascii="Arial Narrow" w:hAnsi="Arial Narrow" w:cs="Arial"/>
                <w:lang w:val="pl-PL"/>
              </w:rPr>
              <w:t>. Plinska i heterogena ravnoteža</w:t>
            </w:r>
          </w:p>
          <w:p w14:paraId="4F6E09B0" w14:textId="09DBAD9D" w:rsidR="00444615" w:rsidRPr="00A92956" w:rsidRDefault="00444615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69614" w14:textId="7ADDBD2C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861BF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7AA61F" w14:textId="5ECE95A8" w:rsidR="00444615" w:rsidRPr="00A92956" w:rsidRDefault="00EB6CAC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525C4862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7820A" w14:textId="3278C16B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9.12.2022.</w:t>
            </w:r>
          </w:p>
          <w:p w14:paraId="5DA1034E" w14:textId="5E12E40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  <w:p w14:paraId="3CD23A6D" w14:textId="3978DD1D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18311A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20938E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6973C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6374A141" w14:textId="7C7B53FF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8:00</w:t>
            </w:r>
            <w:r w:rsidR="00EB6CAC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EB6CAC" w:rsidRPr="00EB6CAC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–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12:00 G2</w:t>
            </w:r>
          </w:p>
          <w:p w14:paraId="13C971A6" w14:textId="4CE9D842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V9 i V10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B697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E7BB3" w14:textId="365028EC" w:rsidR="00444615" w:rsidRPr="00A92956" w:rsidRDefault="00EB6CAC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746F4438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69F6D7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13.12.2022.</w:t>
            </w:r>
          </w:p>
          <w:p w14:paraId="46394D6B" w14:textId="7F333CCE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2D1689" w14:textId="77777777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Kampus 152:</w:t>
            </w:r>
          </w:p>
          <w:p w14:paraId="55166824" w14:textId="62A95F31" w:rsidR="00A43178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 – 1</w:t>
            </w:r>
            <w:r w:rsidR="008A4950">
              <w:rPr>
                <w:rFonts w:ascii="Arial Narrow" w:hAnsi="Arial Narrow" w:cs="Arial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39C63679" w14:textId="5BE6A4C4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</w:t>
            </w:r>
            <w:r w:rsidR="00A43178" w:rsidRPr="00A92956">
              <w:rPr>
                <w:rFonts w:ascii="Arial Narrow" w:hAnsi="Arial Narrow" w:cs="Arial"/>
                <w:lang w:val="pl-PL"/>
              </w:rPr>
              <w:t>4</w:t>
            </w:r>
            <w:r w:rsidRPr="00A92956">
              <w:rPr>
                <w:rFonts w:ascii="Arial Narrow" w:hAnsi="Arial Narrow" w:cs="Arial"/>
                <w:lang w:val="pl-PL"/>
              </w:rPr>
              <w:t xml:space="preserve">. </w:t>
            </w:r>
            <w:r w:rsidR="00A43178" w:rsidRPr="00A92956">
              <w:rPr>
                <w:rFonts w:ascii="Arial Narrow" w:hAnsi="Arial Narrow" w:cs="Arial"/>
                <w:lang w:val="pl-PL"/>
              </w:rPr>
              <w:t>Puferi</w:t>
            </w:r>
          </w:p>
          <w:p w14:paraId="1F5BDFD5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6BFAE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15713E" w14:textId="77777777" w:rsidR="00444615" w:rsidRPr="00DF05D0" w:rsidRDefault="00444615" w:rsidP="00444615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DF05D0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3DA65195" w14:textId="11D0EE33" w:rsidR="00444615" w:rsidRPr="00DF05D0" w:rsidRDefault="00444615" w:rsidP="00444615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DF05D0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2</w:t>
            </w:r>
            <w:r w:rsidRPr="00DF05D0">
              <w:rPr>
                <w:rFonts w:ascii="Arial Narrow" w:hAnsi="Arial Narrow" w:cs="Arial"/>
                <w:bCs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DF05D0">
              <w:rPr>
                <w:rFonts w:ascii="Arial Narrow" w:hAnsi="Arial Narrow" w:cs="Arial"/>
                <w:bCs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lang w:val="pl-PL"/>
              </w:rPr>
              <w:t>6</w:t>
            </w:r>
            <w:r w:rsidRPr="00DF05D0">
              <w:rPr>
                <w:rFonts w:ascii="Arial Narrow" w:hAnsi="Arial Narrow" w:cs="Arial"/>
                <w:bCs/>
                <w:lang w:val="pl-PL"/>
              </w:rPr>
              <w:t>:00 G1</w:t>
            </w:r>
          </w:p>
          <w:p w14:paraId="72142CC2" w14:textId="7A84E35F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V11 i V12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5F14F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072DA6" w14:textId="4C2CB89F" w:rsidR="00444615" w:rsidRPr="00A92956" w:rsidRDefault="00EB6CAC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0B8F4D00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047D63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14.12.2022.</w:t>
            </w:r>
          </w:p>
          <w:p w14:paraId="576612E9" w14:textId="795215EA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F052AF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70E82F" w14:textId="77777777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17881A09" w14:textId="6AE2F7CF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8:00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C87B0A">
              <w:rPr>
                <w:rFonts w:ascii="Arial Narrow" w:hAnsi="Arial Narrow" w:cs="Arial"/>
                <w:lang w:val="pl-PL"/>
              </w:rPr>
              <w:t>1</w:t>
            </w:r>
            <w:r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5B5B7F45" w14:textId="64572903" w:rsidR="00AF6BE6" w:rsidRPr="00A92956" w:rsidRDefault="00AF6BE6" w:rsidP="00AF6BE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S</w:t>
            </w:r>
            <w:r w:rsidR="00A92956" w:rsidRPr="00A92956">
              <w:rPr>
                <w:rFonts w:ascii="Arial Narrow" w:hAnsi="Arial Narrow" w:cs="Arial"/>
                <w:lang w:val="pl-PL"/>
              </w:rPr>
              <w:t>9 i S10</w:t>
            </w:r>
            <w:r w:rsidRPr="00A92956">
              <w:rPr>
                <w:rFonts w:ascii="Arial Narrow" w:hAnsi="Arial Narrow" w:cs="Arial"/>
                <w:lang w:val="pl-PL"/>
              </w:rPr>
              <w:t>. Ravnoteža u otopinama kiselina i baza</w:t>
            </w:r>
          </w:p>
          <w:p w14:paraId="7BA0B579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5EE21C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54661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9DAE6" w14:textId="0FA27F1C" w:rsidR="00444615" w:rsidRPr="00A92956" w:rsidRDefault="00EB6CAC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37914AFC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D5252C" w14:textId="22795F4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16.12.2022.</w:t>
            </w:r>
          </w:p>
          <w:p w14:paraId="70D0A8D7" w14:textId="6BFFFF85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F1AA57" w14:textId="50D04776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20A5E5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CEC16E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30DF7CFE" w14:textId="248F88B8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8:00</w:t>
            </w:r>
            <w:r w:rsidR="00EB6CAC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EB6CAC" w:rsidRPr="00A92956">
              <w:rPr>
                <w:rFonts w:ascii="Arial Narrow" w:hAnsi="Arial Narrow" w:cs="Arial"/>
                <w:lang w:val="pl-PL"/>
              </w:rPr>
              <w:t>–</w:t>
            </w:r>
            <w:r w:rsidR="00EB6CAC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12:00 G2</w:t>
            </w:r>
          </w:p>
          <w:p w14:paraId="1E891750" w14:textId="49F1F1C2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V11 i V12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18BB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D1680A" w14:textId="01EE38A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140E830F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77153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20.12.2022.</w:t>
            </w:r>
          </w:p>
          <w:p w14:paraId="1729312E" w14:textId="03207083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CB589" w14:textId="18A82BF1" w:rsidR="00444615" w:rsidRPr="00A92956" w:rsidRDefault="00444615" w:rsidP="006661CE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D4663" w14:textId="77777777" w:rsidR="00444615" w:rsidRPr="00A92956" w:rsidRDefault="00444615" w:rsidP="00A43178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1C4A5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27A1D1E6" w14:textId="123AAEE0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</w:t>
            </w:r>
            <w:r w:rsidR="008A4950">
              <w:rPr>
                <w:rFonts w:ascii="Arial Narrow" w:hAnsi="Arial Narrow" w:cs="Arial"/>
                <w:bCs/>
                <w:color w:val="auto"/>
                <w:lang w:val="pl-PL"/>
              </w:rPr>
              <w:t>6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:00 G1</w:t>
            </w:r>
          </w:p>
          <w:p w14:paraId="24721EB4" w14:textId="33F46BCE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V13 i V14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0B044" w14:textId="72E1F7A6" w:rsidR="006661CE" w:rsidRPr="00A92956" w:rsidRDefault="006661CE" w:rsidP="006661CE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43178">
              <w:rPr>
                <w:rFonts w:ascii="Arial Narrow" w:hAnsi="Arial Narrow" w:cs="Arial"/>
                <w:b/>
                <w:bCs/>
                <w:lang w:val="pl-PL"/>
              </w:rPr>
              <w:t>Kampus 152:</w:t>
            </w:r>
          </w:p>
          <w:p w14:paraId="61E68A92" w14:textId="2549C8D0" w:rsidR="006661CE" w:rsidRPr="00A43178" w:rsidRDefault="006661CE" w:rsidP="006661CE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:00-12:</w:t>
            </w:r>
            <w:r w:rsidR="008A4950">
              <w:rPr>
                <w:rFonts w:ascii="Arial Narrow" w:hAnsi="Arial Narrow" w:cs="Arial"/>
                <w:lang w:val="pl-PL"/>
              </w:rPr>
              <w:t>0</w:t>
            </w:r>
            <w:r w:rsidRPr="00A92956">
              <w:rPr>
                <w:rFonts w:ascii="Arial Narrow" w:hAnsi="Arial Narrow" w:cs="Arial"/>
                <w:lang w:val="pl-PL"/>
              </w:rPr>
              <w:t>0</w:t>
            </w:r>
          </w:p>
          <w:p w14:paraId="1B56FAD8" w14:textId="77777777" w:rsidR="006661CE" w:rsidRPr="00A43178" w:rsidRDefault="006661CE" w:rsidP="006661CE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43178">
              <w:rPr>
                <w:rFonts w:ascii="Arial Narrow" w:hAnsi="Arial Narrow" w:cs="Arial"/>
                <w:bCs/>
                <w:lang w:val="pl-PL"/>
              </w:rPr>
              <w:t>Test 2</w:t>
            </w:r>
          </w:p>
          <w:p w14:paraId="4910B7F5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6E004E" w14:textId="7AA40206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602BBDF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40F093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21.12.2022.</w:t>
            </w:r>
          </w:p>
          <w:p w14:paraId="68E878FA" w14:textId="3BBC4224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4EB8F7" w14:textId="77777777" w:rsidR="00A43178" w:rsidRPr="00A43178" w:rsidRDefault="00A43178" w:rsidP="00A43178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43178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511AE1A0" w14:textId="45FFDCD7" w:rsidR="00A43178" w:rsidRPr="00A92956" w:rsidRDefault="00A92956" w:rsidP="00A43178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8</w:t>
            </w:r>
            <w:r w:rsidR="00A43178" w:rsidRPr="00A92956">
              <w:rPr>
                <w:rFonts w:ascii="Arial Narrow" w:hAnsi="Arial Narrow" w:cs="Arial"/>
                <w:lang w:val="pl-PL"/>
              </w:rPr>
              <w:t>:00</w:t>
            </w:r>
            <w:r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="00A43178" w:rsidRPr="00A92956">
              <w:rPr>
                <w:rFonts w:ascii="Arial Narrow" w:hAnsi="Arial Narrow" w:cs="Arial"/>
                <w:lang w:val="pl-PL"/>
              </w:rPr>
              <w:t>1</w:t>
            </w:r>
            <w:r w:rsidR="00C87B0A">
              <w:rPr>
                <w:rFonts w:ascii="Arial Narrow" w:hAnsi="Arial Narrow" w:cs="Arial"/>
                <w:lang w:val="pl-PL"/>
              </w:rPr>
              <w:t>1</w:t>
            </w:r>
            <w:r w:rsidR="00A43178" w:rsidRPr="00A92956">
              <w:rPr>
                <w:rFonts w:ascii="Arial Narrow" w:hAnsi="Arial Narrow" w:cs="Arial"/>
                <w:lang w:val="pl-PL"/>
              </w:rPr>
              <w:t xml:space="preserve">:00 </w:t>
            </w:r>
          </w:p>
          <w:p w14:paraId="0F4EA7BF" w14:textId="24A11ED2" w:rsidR="00A43178" w:rsidRPr="00A92956" w:rsidRDefault="00A43178" w:rsidP="00A43178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P.15</w:t>
            </w:r>
            <w:r w:rsidR="006661CE" w:rsidRPr="00A92956">
              <w:rPr>
                <w:rFonts w:ascii="Arial Narrow" w:hAnsi="Arial Narrow" w:cs="Arial"/>
                <w:lang w:val="pl-PL"/>
              </w:rPr>
              <w:t xml:space="preserve"> Redoks ravnoteža</w:t>
            </w:r>
          </w:p>
          <w:p w14:paraId="3975F2C6" w14:textId="77777777" w:rsidR="00444615" w:rsidRPr="00A92956" w:rsidRDefault="00444615" w:rsidP="00444615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F7B9B" w14:textId="77777777" w:rsidR="00444615" w:rsidRPr="00A92956" w:rsidRDefault="00444615" w:rsidP="00A43178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65D5CF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81A45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4D27C" w14:textId="67F305CC" w:rsidR="00444615" w:rsidRPr="00A92956" w:rsidRDefault="00EB6CAC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444615" w:rsidRPr="00A92956" w14:paraId="14105DF4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2DF567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23.12.2022.</w:t>
            </w:r>
          </w:p>
          <w:p w14:paraId="5DB3F797" w14:textId="202C1536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petak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E5337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B4C61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38629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Kampus 341-342</w:t>
            </w:r>
          </w:p>
          <w:p w14:paraId="5057E85F" w14:textId="5318D28F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8:00</w:t>
            </w:r>
            <w:r w:rsid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  <w:r w:rsidR="00A92956" w:rsidRPr="00A92956">
              <w:rPr>
                <w:rFonts w:ascii="Arial Narrow" w:hAnsi="Arial Narrow" w:cs="Arial"/>
                <w:lang w:val="pl-PL"/>
              </w:rPr>
              <w:t>–</w:t>
            </w:r>
            <w:r w:rsidR="00A92956">
              <w:rPr>
                <w:rFonts w:ascii="Arial Narrow" w:hAnsi="Arial Narrow" w:cs="Arial"/>
                <w:lang w:val="pl-PL"/>
              </w:rPr>
              <w:t xml:space="preserve">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12:00 G2 </w:t>
            </w:r>
          </w:p>
          <w:p w14:paraId="15EE188E" w14:textId="6CEFEBB0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V13 i V14</w:t>
            </w: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7C5D3" w14:textId="7E312EF1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CF3C3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doc. dr. sc. Nataša Erceg</w:t>
            </w:r>
          </w:p>
        </w:tc>
      </w:tr>
      <w:tr w:rsidR="00444615" w:rsidRPr="00A92956" w14:paraId="7EDAC5DD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E07028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10.01.2023.</w:t>
            </w:r>
          </w:p>
          <w:p w14:paraId="05600043" w14:textId="640AC88E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C6DA9" w14:textId="1747DC47" w:rsidR="00A92956" w:rsidRPr="00A92956" w:rsidRDefault="00A92956" w:rsidP="00A92956">
            <w:pPr>
              <w:pStyle w:val="BlockText"/>
              <w:jc w:val="left"/>
              <w:rPr>
                <w:rFonts w:ascii="Arial Narrow" w:hAnsi="Arial Narrow" w:cs="Arial"/>
                <w:b/>
                <w:lang w:val="pl-PL"/>
              </w:rPr>
            </w:pPr>
            <w:r w:rsidRPr="00A92956">
              <w:rPr>
                <w:rFonts w:ascii="Arial Narrow" w:hAnsi="Arial Narrow" w:cs="Arial"/>
                <w:b/>
                <w:lang w:val="pl-PL"/>
              </w:rPr>
              <w:t>Online MS Teams</w:t>
            </w:r>
          </w:p>
          <w:p w14:paraId="2CE7B590" w14:textId="6934B812" w:rsidR="00A92956" w:rsidRPr="00A92956" w:rsidRDefault="00A92956" w:rsidP="00A92956">
            <w:pPr>
              <w:pStyle w:val="BlockText"/>
              <w:ind w:left="0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 xml:space="preserve">12:00 </w:t>
            </w:r>
            <w:r w:rsidRPr="00A92956">
              <w:rPr>
                <w:rFonts w:ascii="Arial Narrow" w:hAnsi="Arial Narrow" w:cs="Arial"/>
                <w:lang w:val="pl-PL"/>
              </w:rPr>
              <w:t xml:space="preserve">– </w:t>
            </w:r>
            <w:r w:rsidRPr="00A92956">
              <w:rPr>
                <w:rFonts w:ascii="Arial Narrow" w:hAnsi="Arial Narrow" w:cs="Arial"/>
                <w:bCs/>
                <w:lang w:val="pl-PL"/>
              </w:rPr>
              <w:t>16:00</w:t>
            </w:r>
          </w:p>
          <w:p w14:paraId="502D2A3E" w14:textId="6A1DE87E" w:rsidR="00A92956" w:rsidRPr="00A92956" w:rsidRDefault="00A92956" w:rsidP="00A92956">
            <w:pPr>
              <w:pStyle w:val="BlockText"/>
              <w:ind w:left="0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lastRenderedPageBreak/>
              <w:t>P16. Vodik i plemeniti plinovi</w:t>
            </w:r>
          </w:p>
          <w:p w14:paraId="4EF6C78E" w14:textId="5B80F189" w:rsidR="00444615" w:rsidRPr="00A92956" w:rsidRDefault="00A92956" w:rsidP="00A43178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P17. Halogeni elementi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527BC8" w14:textId="77777777" w:rsidR="00444615" w:rsidRPr="00A92956" w:rsidRDefault="00444615" w:rsidP="00A92956">
            <w:pPr>
              <w:pStyle w:val="BlockText"/>
              <w:ind w:left="0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749B2A" w14:textId="575BE5C6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8F38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04604" w14:textId="77777777" w:rsidR="00444615" w:rsidRPr="00A92956" w:rsidRDefault="00444615" w:rsidP="0044461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 xml:space="preserve">Izv. prof. dr. sc. Mladenka 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Malenica</w:t>
            </w:r>
          </w:p>
        </w:tc>
      </w:tr>
      <w:tr w:rsidR="00A43178" w:rsidRPr="00A92956" w14:paraId="6397BD33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C51636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lastRenderedPageBreak/>
              <w:t>17.01.2022.</w:t>
            </w:r>
          </w:p>
          <w:p w14:paraId="364191D3" w14:textId="581BDC98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056D4" w14:textId="1442CA65" w:rsidR="00A92956" w:rsidRPr="00A92956" w:rsidRDefault="00A92956" w:rsidP="00A92956">
            <w:pPr>
              <w:pStyle w:val="BlockText"/>
              <w:ind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434FEB17" w14:textId="096E1074" w:rsidR="00A92956" w:rsidRPr="00A92956" w:rsidRDefault="00A92956" w:rsidP="00A92956">
            <w:pPr>
              <w:pStyle w:val="BlockText"/>
              <w:ind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12:00-16:00</w:t>
            </w:r>
          </w:p>
          <w:p w14:paraId="5BAB6707" w14:textId="599C5F3E" w:rsidR="00C87B0A" w:rsidRDefault="00C87B0A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P18. Halkogeni</w:t>
            </w:r>
          </w:p>
          <w:p w14:paraId="0C842220" w14:textId="5EFEB659" w:rsidR="00A43178" w:rsidRPr="00C87B0A" w:rsidRDefault="00A92956" w:rsidP="00C87B0A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P19. Skupina dušika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1DCA44" w14:textId="24866E40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E565B9" w14:textId="0D894659" w:rsidR="00A43178" w:rsidRPr="00A92956" w:rsidRDefault="00A43178" w:rsidP="00A43178">
            <w:pPr>
              <w:pStyle w:val="BlockText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  <w:p w14:paraId="17C6C0F7" w14:textId="701582F6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56FDD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14A9B" w14:textId="346F2D5E" w:rsidR="00A43178" w:rsidRPr="00A92956" w:rsidRDefault="00EB6CAC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A43178" w:rsidRPr="00A92956" w14:paraId="7C9D669C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51D08D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18.01.2022.</w:t>
            </w:r>
          </w:p>
          <w:p w14:paraId="492B8C31" w14:textId="62514D84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2A2ABA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1F43FC44" w14:textId="2DEB2429" w:rsidR="006661CE" w:rsidRPr="00A92956" w:rsidRDefault="00C87B0A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8</w:t>
            </w:r>
            <w:r w:rsidR="006661CE" w:rsidRPr="00A92956">
              <w:rPr>
                <w:rFonts w:ascii="Arial Narrow" w:hAnsi="Arial Narrow" w:cs="Arial"/>
                <w:lang w:val="pl-PL"/>
              </w:rPr>
              <w:t>:00</w:t>
            </w:r>
            <w:r w:rsidR="00A92956" w:rsidRPr="00A92956">
              <w:rPr>
                <w:rFonts w:ascii="Arial Narrow" w:hAnsi="Arial Narrow" w:cs="Arial"/>
                <w:lang w:val="pl-PL"/>
              </w:rPr>
              <w:t xml:space="preserve"> – </w:t>
            </w:r>
            <w:r w:rsidR="006661CE" w:rsidRPr="00A92956">
              <w:rPr>
                <w:rFonts w:ascii="Arial Narrow" w:hAnsi="Arial Narrow" w:cs="Arial"/>
                <w:lang w:val="pl-PL"/>
              </w:rPr>
              <w:t>1</w:t>
            </w:r>
            <w:r>
              <w:rPr>
                <w:rFonts w:ascii="Arial Narrow" w:hAnsi="Arial Narrow" w:cs="Arial"/>
                <w:lang w:val="pl-PL"/>
              </w:rPr>
              <w:t>2</w:t>
            </w:r>
            <w:r w:rsidR="006661CE" w:rsidRPr="00A92956">
              <w:rPr>
                <w:rFonts w:ascii="Arial Narrow" w:hAnsi="Arial Narrow" w:cs="Arial"/>
                <w:lang w:val="pl-PL"/>
              </w:rPr>
              <w:t>:00</w:t>
            </w:r>
          </w:p>
          <w:p w14:paraId="3291A7E4" w14:textId="4F8C53CB" w:rsidR="00A92956" w:rsidRPr="00A92956" w:rsidRDefault="00A92956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P20. 1-dio. Skupina ugljika</w:t>
            </w:r>
          </w:p>
          <w:p w14:paraId="26AE14D6" w14:textId="45F0AE36" w:rsidR="006661CE" w:rsidRPr="00A92956" w:rsidRDefault="006661CE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211D5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30C24" w14:textId="77777777" w:rsidR="00A43178" w:rsidRPr="00A92956" w:rsidRDefault="00A43178" w:rsidP="00A43178">
            <w:pPr>
              <w:pStyle w:val="BlockText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5B358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E10F6" w14:textId="282C2F37" w:rsidR="00A43178" w:rsidRPr="00A92956" w:rsidRDefault="00EB6CAC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A92956" w:rsidRPr="00A92956" w14:paraId="36A8ABC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D0EC12" w14:textId="6C5B7D39" w:rsidR="00A92956" w:rsidRPr="00A92956" w:rsidRDefault="00A92956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B13F62">
              <w:rPr>
                <w:rFonts w:ascii="Arial Narrow" w:hAnsi="Arial Narrow" w:cs="Arial"/>
                <w:bCs/>
                <w:color w:val="auto"/>
                <w:lang w:val="pl-PL"/>
              </w:rPr>
              <w:t>3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.01.2022.</w:t>
            </w:r>
          </w:p>
          <w:p w14:paraId="2B324A5A" w14:textId="09E271A7" w:rsidR="00A92956" w:rsidRPr="00A92956" w:rsidRDefault="00A92956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utorak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34F14" w14:textId="77777777" w:rsidR="00A92956" w:rsidRPr="00A92956" w:rsidRDefault="00A92956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>Online MS Teams</w:t>
            </w:r>
          </w:p>
          <w:p w14:paraId="2C6DA176" w14:textId="497AF4F3" w:rsidR="00A92956" w:rsidRPr="00A92956" w:rsidRDefault="00B13F62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8:00-10:00</w:t>
            </w:r>
          </w:p>
          <w:p w14:paraId="435B1AF0" w14:textId="0C36C3E4" w:rsidR="00A92956" w:rsidRPr="00A92956" w:rsidRDefault="00A92956" w:rsidP="00A929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lang w:val="pl-PL"/>
              </w:rPr>
            </w:pPr>
            <w:r w:rsidRPr="00A92956">
              <w:rPr>
                <w:rFonts w:ascii="Arial Narrow" w:hAnsi="Arial Narrow" w:cs="Arial"/>
                <w:lang w:val="pl-PL"/>
              </w:rPr>
              <w:t>P20. 2.-dio. Alkalijski i zemnoalkalijski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254487" w14:textId="77777777" w:rsidR="00A92956" w:rsidRPr="00A92956" w:rsidRDefault="00A92956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C2B2A1" w14:textId="77777777" w:rsidR="00A92956" w:rsidRPr="00A92956" w:rsidRDefault="00A92956" w:rsidP="00A43178">
            <w:pPr>
              <w:pStyle w:val="BlockText"/>
              <w:ind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B9E2F" w14:textId="77777777" w:rsidR="00A92956" w:rsidRPr="00A92956" w:rsidRDefault="00A92956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046CB" w14:textId="421C1012" w:rsidR="00A92956" w:rsidRPr="00A92956" w:rsidRDefault="00EB6CAC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  <w:tr w:rsidR="00A43178" w:rsidRPr="00706AD6" w14:paraId="50002ABB" w14:textId="77777777" w:rsidTr="0054005B">
        <w:trPr>
          <w:trHeight w:val="635"/>
          <w:jc w:val="center"/>
        </w:trPr>
        <w:tc>
          <w:tcPr>
            <w:tcW w:w="12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5AFEEC" w14:textId="6B2E4704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2</w:t>
            </w:r>
            <w:r w:rsidR="00A92956" w:rsidRPr="00A92956">
              <w:rPr>
                <w:rFonts w:ascii="Arial Narrow" w:hAnsi="Arial Narrow" w:cs="Arial"/>
                <w:bCs/>
                <w:color w:val="auto"/>
                <w:lang w:val="pl-PL"/>
              </w:rPr>
              <w:t>5</w:t>
            </w: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.01.2023.</w:t>
            </w:r>
          </w:p>
          <w:p w14:paraId="0C767E12" w14:textId="704F3968" w:rsidR="00A43178" w:rsidRPr="00A92956" w:rsidRDefault="00A92956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srijeda</w:t>
            </w:r>
          </w:p>
        </w:tc>
        <w:tc>
          <w:tcPr>
            <w:tcW w:w="3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F3010" w14:textId="77777777" w:rsidR="00A43178" w:rsidRPr="00A92956" w:rsidRDefault="00A43178" w:rsidP="006661CE">
            <w:pPr>
              <w:pStyle w:val="BlockText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3A023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D27C3" w14:textId="665C87B1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8C35C" w14:textId="2EBBA5FD" w:rsidR="00A92956" w:rsidRDefault="00A92956" w:rsidP="00A92956">
            <w:pPr>
              <w:pStyle w:val="BlockText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/>
                <w:bCs/>
                <w:lang w:val="pl-PL"/>
              </w:rPr>
              <w:t xml:space="preserve">Medri seminarska Farmakologija </w:t>
            </w:r>
          </w:p>
          <w:p w14:paraId="6FDB9594" w14:textId="599BD6A0" w:rsidR="00C41C72" w:rsidRPr="00A92956" w:rsidRDefault="00C41C72" w:rsidP="00A92956">
            <w:pPr>
              <w:pStyle w:val="BlockText"/>
              <w:jc w:val="left"/>
              <w:rPr>
                <w:rFonts w:ascii="Arial Narrow" w:hAnsi="Arial Narrow" w:cs="Arial"/>
                <w:lang w:val="pl-PL"/>
              </w:rPr>
            </w:pPr>
            <w:r w:rsidRPr="00C41C72">
              <w:rPr>
                <w:rFonts w:ascii="Arial Narrow" w:hAnsi="Arial Narrow" w:cs="Arial"/>
                <w:lang w:val="pl-PL"/>
              </w:rPr>
              <w:t>8.00-10.00</w:t>
            </w:r>
          </w:p>
          <w:p w14:paraId="52971A3E" w14:textId="39B82587" w:rsidR="00A92956" w:rsidRPr="00A92956" w:rsidRDefault="00A92956" w:rsidP="00A92956">
            <w:pPr>
              <w:pStyle w:val="BlockText"/>
              <w:jc w:val="left"/>
              <w:rPr>
                <w:rFonts w:ascii="Arial Narrow" w:hAnsi="Arial Narrow" w:cs="Arial"/>
                <w:bCs/>
                <w:lang w:val="pl-PL"/>
              </w:rPr>
            </w:pPr>
            <w:r w:rsidRPr="00A92956">
              <w:rPr>
                <w:rFonts w:ascii="Arial Narrow" w:hAnsi="Arial Narrow" w:cs="Arial"/>
                <w:bCs/>
                <w:lang w:val="pl-PL"/>
              </w:rPr>
              <w:t>Test 3</w:t>
            </w:r>
          </w:p>
          <w:p w14:paraId="3C0B2BB2" w14:textId="77777777" w:rsidR="00A43178" w:rsidRPr="00A9295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</w:p>
        </w:tc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982CED" w14:textId="77777777" w:rsidR="00A43178" w:rsidRPr="00706AD6" w:rsidRDefault="00A43178" w:rsidP="00A4317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 w:cs="Arial"/>
                <w:bCs/>
                <w:color w:val="auto"/>
                <w:lang w:val="pl-PL"/>
              </w:rPr>
            </w:pPr>
            <w:r w:rsidRPr="00A92956">
              <w:rPr>
                <w:rFonts w:ascii="Arial Narrow" w:hAnsi="Arial Narrow" w:cs="Arial"/>
                <w:bCs/>
                <w:color w:val="auto"/>
                <w:lang w:val="pl-PL"/>
              </w:rPr>
              <w:t>Izv. prof. dr. sc. Mladenka Malenica</w:t>
            </w:r>
          </w:p>
        </w:tc>
      </w:tr>
    </w:tbl>
    <w:p w14:paraId="6E5D812D" w14:textId="77777777" w:rsidR="00A177B3" w:rsidRDefault="00A177B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p w14:paraId="14319C27" w14:textId="77777777" w:rsidR="00A177B3" w:rsidRDefault="00A177B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p w14:paraId="4E4040EF" w14:textId="77777777" w:rsidR="002C6A53" w:rsidRDefault="002C6A5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p w14:paraId="1207F694" w14:textId="77777777" w:rsidR="002C6A53" w:rsidRDefault="002C6A53" w:rsidP="00876CC0">
      <w:pPr>
        <w:rPr>
          <w:rFonts w:ascii="Arial Narrow" w:hAnsi="Arial Narrow" w:cs="Arial"/>
          <w:b/>
          <w:color w:val="FF0000"/>
          <w:sz w:val="28"/>
          <w:szCs w:val="28"/>
          <w:lang w:val="it-IT"/>
        </w:rPr>
      </w:pPr>
    </w:p>
    <w:p w14:paraId="568B58DE" w14:textId="77777777" w:rsidR="002C6A53" w:rsidRPr="00876CC0" w:rsidRDefault="00B111C2" w:rsidP="002C6A53">
      <w:pPr>
        <w:rPr>
          <w:rFonts w:ascii="Arial Narrow" w:hAnsi="Arial Narrow"/>
          <w:b/>
          <w:bCs/>
          <w:sz w:val="22"/>
          <w:szCs w:val="22"/>
          <w:lang w:eastAsia="hr-HR"/>
        </w:rPr>
      </w:pPr>
      <w:r w:rsidRPr="00876CC0">
        <w:rPr>
          <w:rFonts w:ascii="Arial Narrow" w:hAnsi="Arial Narrow"/>
          <w:sz w:val="22"/>
          <w:szCs w:val="22"/>
          <w:lang w:val="pl-PL"/>
        </w:rPr>
        <w:t xml:space="preserve"> </w:t>
      </w:r>
      <w:proofErr w:type="spellStart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>Ispitni</w:t>
      </w:r>
      <w:proofErr w:type="spellEnd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 xml:space="preserve"> termini (</w:t>
      </w:r>
      <w:proofErr w:type="spellStart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>završni</w:t>
      </w:r>
      <w:proofErr w:type="spellEnd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 xml:space="preserve"> </w:t>
      </w:r>
      <w:proofErr w:type="spellStart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>ispit</w:t>
      </w:r>
      <w:proofErr w:type="spellEnd"/>
      <w:r w:rsidR="002C6A53" w:rsidRPr="00876CC0">
        <w:rPr>
          <w:rFonts w:ascii="Arial Narrow" w:hAnsi="Arial Narrow"/>
          <w:b/>
          <w:bCs/>
          <w:sz w:val="22"/>
          <w:szCs w:val="22"/>
          <w:lang w:eastAsia="hr-HR"/>
        </w:rPr>
        <w:t>)</w:t>
      </w:r>
    </w:p>
    <w:p w14:paraId="3ADD12F7" w14:textId="77777777" w:rsidR="002C6A53" w:rsidRDefault="002C6A53" w:rsidP="002C6A53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W w:w="2518" w:type="dxa"/>
        <w:tblInd w:w="4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3"/>
        <w:gridCol w:w="2115"/>
      </w:tblGrid>
      <w:tr w:rsidR="002C6A53" w14:paraId="00149A84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2D7129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5B0D28" w14:textId="40CA2E8B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EB6CA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.02.202</w:t>
            </w:r>
            <w:r w:rsidR="00EB6C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C6A53" w14:paraId="3FD190D5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786B68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BD4A20" w14:textId="687124D9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B6CA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.02.202</w:t>
            </w:r>
            <w:r w:rsidR="00EB6C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C6A53" w14:paraId="1E720246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AE01BC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8578A4" w14:textId="1C18B57C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B6CAC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.06.202</w:t>
            </w:r>
            <w:r w:rsidR="00EB6C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C6A53" w14:paraId="734EC62C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CDF0FA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A26D7A" w14:textId="74DB8CD4" w:rsidR="002C6A53" w:rsidRDefault="00EB6CAC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="002C6A53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C6A53">
              <w:rPr>
                <w:rFonts w:ascii="Arial Narrow" w:hAnsi="Arial Narrow"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C6A5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C6A53" w14:paraId="091BACDD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572B5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E52CF" w14:textId="6842CAE2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EB6CAC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.09.202</w:t>
            </w:r>
            <w:r w:rsidR="00EB6C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C6A53" w14:paraId="13395324" w14:textId="77777777" w:rsidTr="00A94086">
        <w:trPr>
          <w:trHeight w:val="265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34FB7" w14:textId="77777777" w:rsidR="002C6A53" w:rsidRDefault="002C6A53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5C027" w14:textId="5146E646" w:rsidR="002C6A53" w:rsidRDefault="00EB6CAC" w:rsidP="00A94086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2C6A53">
              <w:rPr>
                <w:rFonts w:ascii="Arial Narrow" w:hAnsi="Arial Narrow"/>
                <w:sz w:val="22"/>
                <w:szCs w:val="22"/>
              </w:rPr>
              <w:t>.09.202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C6A5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19373DAF" w14:textId="77777777" w:rsidR="00B111C2" w:rsidRPr="00876CC0" w:rsidRDefault="00B111C2">
      <w:pPr>
        <w:rPr>
          <w:rFonts w:ascii="Arial Narrow" w:hAnsi="Arial Narrow"/>
          <w:sz w:val="22"/>
          <w:szCs w:val="22"/>
          <w:lang w:val="pl-PL"/>
        </w:rPr>
      </w:pPr>
    </w:p>
    <w:sectPr w:rsidR="00B111C2" w:rsidRPr="00876CC0" w:rsidSect="00F0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35F2"/>
    <w:multiLevelType w:val="hybridMultilevel"/>
    <w:tmpl w:val="8A1604BA"/>
    <w:lvl w:ilvl="0" w:tplc="CB9E05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51A"/>
    <w:multiLevelType w:val="hybridMultilevel"/>
    <w:tmpl w:val="B8C86EDC"/>
    <w:lvl w:ilvl="0" w:tplc="5248F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261593">
    <w:abstractNumId w:val="0"/>
  </w:num>
  <w:num w:numId="2" w16cid:durableId="211860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518"/>
    <w:rsid w:val="0003126D"/>
    <w:rsid w:val="00037FA7"/>
    <w:rsid w:val="000C3760"/>
    <w:rsid w:val="000C6143"/>
    <w:rsid w:val="000D1186"/>
    <w:rsid w:val="00126163"/>
    <w:rsid w:val="00173A32"/>
    <w:rsid w:val="001908C3"/>
    <w:rsid w:val="001A0351"/>
    <w:rsid w:val="001A7C67"/>
    <w:rsid w:val="001D0BB8"/>
    <w:rsid w:val="001F3546"/>
    <w:rsid w:val="00232538"/>
    <w:rsid w:val="00236721"/>
    <w:rsid w:val="00245353"/>
    <w:rsid w:val="00263491"/>
    <w:rsid w:val="0026532C"/>
    <w:rsid w:val="00270BBE"/>
    <w:rsid w:val="00277AE2"/>
    <w:rsid w:val="00287170"/>
    <w:rsid w:val="00294476"/>
    <w:rsid w:val="00295856"/>
    <w:rsid w:val="002C1F9D"/>
    <w:rsid w:val="002C6A53"/>
    <w:rsid w:val="002E3D74"/>
    <w:rsid w:val="002E65A2"/>
    <w:rsid w:val="003054E1"/>
    <w:rsid w:val="00335519"/>
    <w:rsid w:val="00337F38"/>
    <w:rsid w:val="003707AD"/>
    <w:rsid w:val="003728FB"/>
    <w:rsid w:val="00374718"/>
    <w:rsid w:val="003D0597"/>
    <w:rsid w:val="003D5622"/>
    <w:rsid w:val="003D5CA7"/>
    <w:rsid w:val="003E7DA3"/>
    <w:rsid w:val="004062DE"/>
    <w:rsid w:val="00444615"/>
    <w:rsid w:val="0047173A"/>
    <w:rsid w:val="004C532F"/>
    <w:rsid w:val="004C738B"/>
    <w:rsid w:val="005107E2"/>
    <w:rsid w:val="0054005B"/>
    <w:rsid w:val="00543E40"/>
    <w:rsid w:val="0055428E"/>
    <w:rsid w:val="005C1515"/>
    <w:rsid w:val="005E61F4"/>
    <w:rsid w:val="00651580"/>
    <w:rsid w:val="006661CE"/>
    <w:rsid w:val="0069005F"/>
    <w:rsid w:val="0069462B"/>
    <w:rsid w:val="006B3221"/>
    <w:rsid w:val="006E0C99"/>
    <w:rsid w:val="00724CF0"/>
    <w:rsid w:val="00751ADC"/>
    <w:rsid w:val="007936E0"/>
    <w:rsid w:val="007B1E7B"/>
    <w:rsid w:val="008017E1"/>
    <w:rsid w:val="0082283C"/>
    <w:rsid w:val="00825893"/>
    <w:rsid w:val="008276B4"/>
    <w:rsid w:val="00876CC0"/>
    <w:rsid w:val="0089548D"/>
    <w:rsid w:val="008A4950"/>
    <w:rsid w:val="008C5913"/>
    <w:rsid w:val="008C73A1"/>
    <w:rsid w:val="00900992"/>
    <w:rsid w:val="00920577"/>
    <w:rsid w:val="009217BA"/>
    <w:rsid w:val="00931D62"/>
    <w:rsid w:val="009665D3"/>
    <w:rsid w:val="00977C3A"/>
    <w:rsid w:val="00986770"/>
    <w:rsid w:val="009E022B"/>
    <w:rsid w:val="009F5C80"/>
    <w:rsid w:val="00A03B41"/>
    <w:rsid w:val="00A177B3"/>
    <w:rsid w:val="00A21422"/>
    <w:rsid w:val="00A43178"/>
    <w:rsid w:val="00A54A47"/>
    <w:rsid w:val="00A92956"/>
    <w:rsid w:val="00A92CB4"/>
    <w:rsid w:val="00A93E6C"/>
    <w:rsid w:val="00A94086"/>
    <w:rsid w:val="00A945D5"/>
    <w:rsid w:val="00AA3C0C"/>
    <w:rsid w:val="00AF6BE6"/>
    <w:rsid w:val="00B111C2"/>
    <w:rsid w:val="00B13F62"/>
    <w:rsid w:val="00B4103E"/>
    <w:rsid w:val="00BE7A19"/>
    <w:rsid w:val="00C41C72"/>
    <w:rsid w:val="00C764E7"/>
    <w:rsid w:val="00C81328"/>
    <w:rsid w:val="00C87B0A"/>
    <w:rsid w:val="00C90817"/>
    <w:rsid w:val="00D0528B"/>
    <w:rsid w:val="00D05819"/>
    <w:rsid w:val="00D1523B"/>
    <w:rsid w:val="00D70C07"/>
    <w:rsid w:val="00D9531C"/>
    <w:rsid w:val="00DA0C3D"/>
    <w:rsid w:val="00DA6C3C"/>
    <w:rsid w:val="00DE0518"/>
    <w:rsid w:val="00DE678B"/>
    <w:rsid w:val="00DF05D0"/>
    <w:rsid w:val="00DF3583"/>
    <w:rsid w:val="00E17F1D"/>
    <w:rsid w:val="00E6137F"/>
    <w:rsid w:val="00E619B4"/>
    <w:rsid w:val="00E75982"/>
    <w:rsid w:val="00E77FB9"/>
    <w:rsid w:val="00E84338"/>
    <w:rsid w:val="00E87FEC"/>
    <w:rsid w:val="00EB6CAC"/>
    <w:rsid w:val="00F00C65"/>
    <w:rsid w:val="00F4373E"/>
    <w:rsid w:val="00F745BE"/>
    <w:rsid w:val="00FA1A6F"/>
    <w:rsid w:val="00FB15C5"/>
    <w:rsid w:val="00FC3E97"/>
    <w:rsid w:val="00FD0985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F219"/>
  <w15:chartTrackingRefBased/>
  <w15:docId w15:val="{2B1C0D08-E962-4AD7-894B-49FE20B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5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031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E0518"/>
    <w:pPr>
      <w:jc w:val="center"/>
    </w:pPr>
    <w:rPr>
      <w:b/>
      <w:lang w:eastAsia="hr-HR"/>
    </w:rPr>
  </w:style>
  <w:style w:type="paragraph" w:styleId="BlockText">
    <w:name w:val="Block Text"/>
    <w:basedOn w:val="Normal"/>
    <w:unhideWhenUsed/>
    <w:rsid w:val="00DE0518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Heading1Char">
    <w:name w:val="Heading 1 Char"/>
    <w:uiPriority w:val="9"/>
    <w:rsid w:val="000312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1"/>
    <w:semiHidden/>
    <w:unhideWhenUsed/>
    <w:rsid w:val="0003126D"/>
    <w:rPr>
      <w:rFonts w:ascii="Arial Narrow" w:eastAsia="Calibri" w:hAnsi="Arial Narrow"/>
      <w:sz w:val="20"/>
      <w:lang w:val="x-none" w:eastAsia="x-none"/>
    </w:rPr>
  </w:style>
  <w:style w:type="character" w:customStyle="1" w:styleId="BodyText2Char">
    <w:name w:val="Body Text 2 Char"/>
    <w:uiPriority w:val="99"/>
    <w:semiHidden/>
    <w:rsid w:val="000312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26D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3126D"/>
    <w:rPr>
      <w:rFonts w:ascii="Times New Roman" w:eastAsia="Times New Roman" w:hAnsi="Times New Roman"/>
      <w:sz w:val="16"/>
      <w:szCs w:val="16"/>
      <w:lang w:val="x-none" w:eastAsia="en-US"/>
    </w:rPr>
  </w:style>
  <w:style w:type="paragraph" w:customStyle="1" w:styleId="Default">
    <w:name w:val="Default"/>
    <w:rsid w:val="000312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Heading1Char1">
    <w:name w:val="Heading 1 Char1"/>
    <w:link w:val="Heading1"/>
    <w:locked/>
    <w:rsid w:val="0003126D"/>
    <w:rPr>
      <w:rFonts w:ascii="Cambria" w:eastAsia="Times New Roman" w:hAnsi="Cambria"/>
      <w:b/>
      <w:bCs/>
      <w:kern w:val="32"/>
      <w:sz w:val="32"/>
      <w:szCs w:val="32"/>
      <w:lang w:val="en-US" w:eastAsia="x-none"/>
    </w:rPr>
  </w:style>
  <w:style w:type="character" w:customStyle="1" w:styleId="BodyText2Char1">
    <w:name w:val="Body Text 2 Char1"/>
    <w:link w:val="BodyText2"/>
    <w:semiHidden/>
    <w:locked/>
    <w:rsid w:val="0003126D"/>
    <w:rPr>
      <w:rFonts w:ascii="Arial Narrow" w:hAnsi="Arial Narrow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D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ieldText">
    <w:name w:val="Field Text"/>
    <w:basedOn w:val="Normal"/>
    <w:rsid w:val="00037FA7"/>
    <w:rPr>
      <w:b/>
      <w:sz w:val="19"/>
      <w:szCs w:val="19"/>
      <w:lang w:eastAsia="hr-HR"/>
    </w:rPr>
  </w:style>
  <w:style w:type="paragraph" w:styleId="FootnoteText">
    <w:name w:val="footnote text"/>
    <w:basedOn w:val="Normal"/>
    <w:link w:val="FootnoteTextChar"/>
    <w:semiHidden/>
    <w:rsid w:val="00037FA7"/>
    <w:rPr>
      <w:sz w:val="20"/>
      <w:szCs w:val="20"/>
      <w:lang w:eastAsia="hr-HR"/>
    </w:rPr>
  </w:style>
  <w:style w:type="character" w:customStyle="1" w:styleId="FootnoteTextChar">
    <w:name w:val="Footnote Text Char"/>
    <w:link w:val="FootnoteText"/>
    <w:semiHidden/>
    <w:rsid w:val="00037FA7"/>
    <w:rPr>
      <w:rFonts w:ascii="Times New Roman" w:eastAsia="Times New Roman" w:hAnsi="Times New Roman"/>
      <w:lang w:val="en-US" w:eastAsia="hr-HR"/>
    </w:rPr>
  </w:style>
  <w:style w:type="paragraph" w:customStyle="1" w:styleId="Odlomakpopisa1">
    <w:name w:val="Odlomak popisa1"/>
    <w:basedOn w:val="Normal"/>
    <w:qFormat/>
    <w:rsid w:val="003E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E7DA3"/>
    <w:pPr>
      <w:widowControl w:val="0"/>
      <w:autoSpaceDE w:val="0"/>
      <w:autoSpaceDN w:val="0"/>
      <w:ind w:left="107"/>
    </w:pPr>
    <w:rPr>
      <w:sz w:val="22"/>
      <w:szCs w:val="22"/>
    </w:rPr>
  </w:style>
  <w:style w:type="table" w:customStyle="1" w:styleId="Svijetlareetkatablice1">
    <w:name w:val="Svijetla rešetka tablice1"/>
    <w:basedOn w:val="TableNormal"/>
    <w:uiPriority w:val="40"/>
    <w:rsid w:val="00232538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semiHidden/>
    <w:unhideWhenUsed/>
    <w:rsid w:val="00876CC0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39"/>
    <w:rsid w:val="00EB6CA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B0C3-1FFA-48D1-B266-F8136B9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</dc:creator>
  <cp:keywords/>
  <cp:lastModifiedBy>Mladenka Malenica</cp:lastModifiedBy>
  <cp:revision>2</cp:revision>
  <cp:lastPrinted>2022-07-05T13:42:00Z</cp:lastPrinted>
  <dcterms:created xsi:type="dcterms:W3CDTF">2022-07-21T11:41:00Z</dcterms:created>
  <dcterms:modified xsi:type="dcterms:W3CDTF">2022-07-21T11:41:00Z</dcterms:modified>
</cp:coreProperties>
</file>