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3DAF2EA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805FA0">
        <w:rPr>
          <w:rFonts w:ascii="Arial" w:eastAsia="Calibri" w:hAnsi="Arial" w:cs="Arial"/>
        </w:rPr>
        <w:t>01.02.</w:t>
      </w:r>
      <w:r w:rsidR="008657FF">
        <w:rPr>
          <w:rFonts w:ascii="Arial" w:eastAsia="Calibri" w:hAnsi="Arial" w:cs="Arial"/>
        </w:rPr>
        <w:t>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805FA0">
        <w:rPr>
          <w:rFonts w:ascii="Arial" w:eastAsia="Calibri" w:hAnsi="Arial" w:cs="Arial"/>
        </w:rPr>
        <w:t>Martina Juretić Perušić</w:t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805FA0"/>
    <w:rsid w:val="008657FF"/>
    <w:rsid w:val="00917B4B"/>
    <w:rsid w:val="009353A7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2023-02-28T10:53:00Z</dcterms:created>
  <dcterms:modified xsi:type="dcterms:W3CDTF">2023-02-28T10:53:00Z</dcterms:modified>
</cp:coreProperties>
</file>