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6CCCE428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BC5557">
        <w:rPr>
          <w:rFonts w:ascii="Arial" w:eastAsia="Calibri" w:hAnsi="Arial" w:cs="Arial"/>
        </w:rPr>
        <w:t xml:space="preserve"> 22.08.2023.</w:t>
      </w:r>
      <w:r w:rsidRPr="00D707F2">
        <w:rPr>
          <w:rFonts w:ascii="Arial" w:eastAsia="Calibri" w:hAnsi="Arial" w:cs="Arial"/>
        </w:rPr>
        <w:tab/>
      </w:r>
      <w:r w:rsidR="00BC5557">
        <w:rPr>
          <w:rFonts w:ascii="Arial" w:eastAsia="Calibri" w:hAnsi="Arial" w:cs="Arial"/>
        </w:rPr>
        <w:tab/>
      </w:r>
      <w:r w:rsidR="00BC5557">
        <w:rPr>
          <w:rFonts w:ascii="Arial" w:eastAsia="Calibri" w:hAnsi="Arial" w:cs="Arial"/>
        </w:rPr>
        <w:tab/>
      </w:r>
      <w:r w:rsidR="00BC5557">
        <w:rPr>
          <w:rFonts w:ascii="Arial" w:eastAsia="Calibri" w:hAnsi="Arial" w:cs="Arial"/>
        </w:rPr>
        <w:tab/>
      </w:r>
      <w:r w:rsidR="00BC5557">
        <w:rPr>
          <w:rFonts w:ascii="Arial" w:eastAsia="Calibri" w:hAnsi="Arial" w:cs="Arial"/>
        </w:rPr>
        <w:tab/>
        <w:t>Tajana Damjanović Kondić, ekonomist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BC5557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2023-09-08T09:28:00Z</dcterms:created>
  <dcterms:modified xsi:type="dcterms:W3CDTF">2023-09-08T09:28:00Z</dcterms:modified>
</cp:coreProperties>
</file>