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46808E14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B10BA1">
        <w:rPr>
          <w:rFonts w:ascii="Arial" w:hAnsi="Arial" w:cs="Arial"/>
          <w:sz w:val="24"/>
          <w:szCs w:val="24"/>
        </w:rPr>
        <w:t>6. veljače</w:t>
      </w:r>
      <w:r w:rsidR="00253326" w:rsidRPr="00253326">
        <w:rPr>
          <w:rFonts w:ascii="Arial" w:hAnsi="Arial" w:cs="Arial"/>
          <w:sz w:val="24"/>
          <w:szCs w:val="24"/>
        </w:rPr>
        <w:t xml:space="preserve"> 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4F52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486A5A91" w:rsidR="00253326" w:rsidRPr="004F522E" w:rsidRDefault="00B10BA1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B10BA1">
        <w:rPr>
          <w:rFonts w:ascii="Arial" w:hAnsi="Arial" w:cs="Arial"/>
          <w:sz w:val="24"/>
          <w:szCs w:val="24"/>
          <w:lang w:val="hr-HR"/>
        </w:rPr>
        <w:t xml:space="preserve">Andrea Stojić, mag. physioth.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četvrtak, </w:t>
      </w:r>
      <w:r>
        <w:rPr>
          <w:rFonts w:ascii="Arial" w:hAnsi="Arial" w:cs="Arial"/>
          <w:bCs/>
          <w:sz w:val="24"/>
          <w:szCs w:val="24"/>
          <w:lang w:val="hr-HR"/>
        </w:rPr>
        <w:t>15. veljače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102200AF" w14:textId="77777777" w:rsidR="00B10BA1" w:rsidRDefault="00B10BA1" w:rsidP="001A190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10BA1">
        <w:rPr>
          <w:rFonts w:ascii="Arial" w:eastAsia="Times New Roman" w:hAnsi="Arial" w:cs="Arial"/>
          <w:sz w:val="24"/>
          <w:szCs w:val="24"/>
          <w:lang w:eastAsia="hr-HR"/>
        </w:rPr>
        <w:t xml:space="preserve">„Utjecaj proprioceptivne neuromuskularne facilitacije na funkcijski status i kakvoću života osoba s osteoartritisom kuka“ </w:t>
      </w:r>
    </w:p>
    <w:p w14:paraId="42D90C69" w14:textId="77777777" w:rsidR="00B10BA1" w:rsidRDefault="00253326" w:rsidP="001A190E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  </w:t>
      </w:r>
      <w:r w:rsidR="00B10BA1" w:rsidRPr="00B10BA1">
        <w:rPr>
          <w:rFonts w:ascii="Arial" w:hAnsi="Arial" w:cs="Arial"/>
          <w:sz w:val="24"/>
          <w:szCs w:val="24"/>
        </w:rPr>
        <w:t>doc. dr. sc. Hrvoje Vlahović, prof. reh., prof. dr. sc. Simeon Grazio, dr. med. i prof. dr. sc. Tea Schnurrer-Luke-Vrbanić, dr. med.</w:t>
      </w:r>
    </w:p>
    <w:p w14:paraId="07241D1E" w14:textId="0A3E6F22" w:rsidR="00253326" w:rsidRPr="004F522E" w:rsidRDefault="00253326" w:rsidP="001A190E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B10BA1">
        <w:rPr>
          <w:rFonts w:ascii="Arial" w:hAnsi="Arial" w:cs="Arial"/>
          <w:sz w:val="24"/>
          <w:szCs w:val="24"/>
        </w:rPr>
        <w:t>Vijećnici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B10BA1">
        <w:rPr>
          <w:rFonts w:ascii="Arial" w:hAnsi="Arial" w:cs="Arial"/>
          <w:sz w:val="24"/>
          <w:szCs w:val="24"/>
        </w:rPr>
        <w:t>4,3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F73BFA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AD12" w14:textId="77777777" w:rsidR="00B829BB" w:rsidRDefault="00B829BB" w:rsidP="00C22CCC">
      <w:pPr>
        <w:spacing w:after="0" w:line="240" w:lineRule="auto"/>
      </w:pPr>
      <w:r>
        <w:separator/>
      </w:r>
    </w:p>
  </w:endnote>
  <w:endnote w:type="continuationSeparator" w:id="0">
    <w:p w14:paraId="18557C10" w14:textId="77777777" w:rsidR="00B829BB" w:rsidRDefault="00B829B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D306" w14:textId="77777777" w:rsidR="00B829BB" w:rsidRDefault="00B829BB" w:rsidP="00C22CCC">
      <w:pPr>
        <w:spacing w:after="0" w:line="240" w:lineRule="auto"/>
      </w:pPr>
      <w:r>
        <w:separator/>
      </w:r>
    </w:p>
  </w:footnote>
  <w:footnote w:type="continuationSeparator" w:id="0">
    <w:p w14:paraId="1BE275A7" w14:textId="77777777" w:rsidR="00B829BB" w:rsidRDefault="00B829B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B829BB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B829BB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829BB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E52B5"/>
    <w:rsid w:val="001F4AEB"/>
    <w:rsid w:val="001F5227"/>
    <w:rsid w:val="00202CD9"/>
    <w:rsid w:val="00210137"/>
    <w:rsid w:val="002137A2"/>
    <w:rsid w:val="00216767"/>
    <w:rsid w:val="00220E3A"/>
    <w:rsid w:val="00224BA6"/>
    <w:rsid w:val="0025184B"/>
    <w:rsid w:val="00253326"/>
    <w:rsid w:val="002556B5"/>
    <w:rsid w:val="00267538"/>
    <w:rsid w:val="00272ECB"/>
    <w:rsid w:val="00293D3E"/>
    <w:rsid w:val="00296CDA"/>
    <w:rsid w:val="002B6F28"/>
    <w:rsid w:val="002E7EBB"/>
    <w:rsid w:val="002F5734"/>
    <w:rsid w:val="0030101A"/>
    <w:rsid w:val="00301A99"/>
    <w:rsid w:val="003174CC"/>
    <w:rsid w:val="00320A0B"/>
    <w:rsid w:val="003239FA"/>
    <w:rsid w:val="003A194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62A91"/>
    <w:rsid w:val="00664634"/>
    <w:rsid w:val="00674511"/>
    <w:rsid w:val="00697BF1"/>
    <w:rsid w:val="006A162B"/>
    <w:rsid w:val="006C3458"/>
    <w:rsid w:val="006D2431"/>
    <w:rsid w:val="006D403B"/>
    <w:rsid w:val="006E4E04"/>
    <w:rsid w:val="0072705E"/>
    <w:rsid w:val="007313CB"/>
    <w:rsid w:val="00732B8E"/>
    <w:rsid w:val="007417B5"/>
    <w:rsid w:val="007420E5"/>
    <w:rsid w:val="00754EA8"/>
    <w:rsid w:val="007639B8"/>
    <w:rsid w:val="0076508D"/>
    <w:rsid w:val="00767246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449DC"/>
    <w:rsid w:val="008450BB"/>
    <w:rsid w:val="008541A8"/>
    <w:rsid w:val="0087024B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D07A5"/>
    <w:rsid w:val="009D2AD6"/>
    <w:rsid w:val="009E14D9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29BB"/>
    <w:rsid w:val="00B84740"/>
    <w:rsid w:val="00B853E0"/>
    <w:rsid w:val="00BC41E9"/>
    <w:rsid w:val="00BC6F7E"/>
    <w:rsid w:val="00BD7BEC"/>
    <w:rsid w:val="00C061DC"/>
    <w:rsid w:val="00C10408"/>
    <w:rsid w:val="00C22CCC"/>
    <w:rsid w:val="00C2763A"/>
    <w:rsid w:val="00C50C5D"/>
    <w:rsid w:val="00C51208"/>
    <w:rsid w:val="00C55365"/>
    <w:rsid w:val="00C62F8E"/>
    <w:rsid w:val="00C65F88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2024-02-06T11:17:00Z</cp:lastPrinted>
  <dcterms:created xsi:type="dcterms:W3CDTF">2024-02-06T12:38:00Z</dcterms:created>
  <dcterms:modified xsi:type="dcterms:W3CDTF">2024-02-06T12:38:00Z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