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Točka</w:t>
      </w:r>
    </w:p>
    <w:p w14:paraId="21ADBB95" w14:textId="71AE071C" w:rsidR="00A4487D" w:rsidRDefault="00406DC0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18.10.2024.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120/2024</w:t>
      </w:r>
      <w:r>
        <w:rPr>
          <w:rFonts w:ascii="Arial" w:hAnsi="Arial" w:cs="Arial"/>
        </w:rPr>
        <w:tab/>
      </w:r>
      <w:r w:rsidR="00722DF2">
        <w:rPr>
          <w:rFonts w:ascii="Arial" w:hAnsi="Arial" w:cs="Arial"/>
        </w:rPr>
        <w:t xml:space="preserve">dr. sc. </w:t>
      </w:r>
      <w:r>
        <w:rPr>
          <w:rFonts w:ascii="Arial" w:hAnsi="Arial" w:cs="Arial"/>
        </w:rPr>
        <w:t xml:space="preserve">Petra </w:t>
      </w:r>
      <w:proofErr w:type="spellStart"/>
      <w:r>
        <w:rPr>
          <w:rFonts w:ascii="Arial" w:hAnsi="Arial" w:cs="Arial"/>
        </w:rPr>
        <w:t>Grbčić</w:t>
      </w:r>
      <w:proofErr w:type="spellEnd"/>
      <w:r>
        <w:rPr>
          <w:rFonts w:ascii="Arial" w:hAnsi="Arial" w:cs="Arial"/>
        </w:rPr>
        <w:t xml:space="preserve">, mag. </w:t>
      </w:r>
      <w:proofErr w:type="spellStart"/>
      <w:r>
        <w:rPr>
          <w:rFonts w:ascii="Arial" w:hAnsi="Arial" w:cs="Arial"/>
        </w:rPr>
        <w:t>pharm</w:t>
      </w:r>
      <w:proofErr w:type="spellEnd"/>
      <w:r>
        <w:rPr>
          <w:rFonts w:ascii="Arial" w:hAnsi="Arial" w:cs="Arial"/>
        </w:rPr>
        <w:t>. inv.</w:t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06DC0"/>
    <w:rsid w:val="00465328"/>
    <w:rsid w:val="005C7A1F"/>
    <w:rsid w:val="00722DF2"/>
    <w:rsid w:val="007A0ACC"/>
    <w:rsid w:val="00922F6E"/>
    <w:rsid w:val="00A4487D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3</cp:revision>
  <dcterms:created xsi:type="dcterms:W3CDTF">2025-01-24T09:53:00Z</dcterms:created>
  <dcterms:modified xsi:type="dcterms:W3CDTF">2025-01-24T11:30:00Z</dcterms:modified>
</cp:coreProperties>
</file>